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48172" w14:textId="55E717D5" w:rsidR="00997479" w:rsidRPr="005B0556" w:rsidRDefault="00ED435A" w:rsidP="00DC2C22">
      <w:pPr>
        <w:spacing w:line="320" w:lineRule="exact"/>
        <w:jc w:val="center"/>
        <w:rPr>
          <w:rFonts w:ascii="Meiryo UI" w:eastAsia="Meiryo UI" w:hAnsi="Meiryo UI"/>
          <w:b/>
          <w:sz w:val="28"/>
          <w:szCs w:val="32"/>
          <w:u w:val="single"/>
        </w:rPr>
      </w:pPr>
      <w:bookmarkStart w:id="0" w:name="_Hlk87447538"/>
      <w:r w:rsidRPr="005B0556">
        <w:rPr>
          <w:rFonts w:ascii="Meiryo UI" w:eastAsia="Meiryo UI" w:hAnsi="Meiryo UI" w:hint="eastAsia"/>
          <w:b/>
          <w:sz w:val="28"/>
          <w:szCs w:val="32"/>
          <w:u w:val="single"/>
        </w:rPr>
        <w:t>地方公共団体</w:t>
      </w:r>
      <w:r w:rsidR="005F0975" w:rsidRPr="005B0556">
        <w:rPr>
          <w:rFonts w:ascii="Meiryo UI" w:eastAsia="Meiryo UI" w:hAnsi="Meiryo UI" w:hint="eastAsia"/>
          <w:b/>
          <w:sz w:val="28"/>
          <w:szCs w:val="32"/>
          <w:u w:val="single"/>
        </w:rPr>
        <w:t>実行計画</w:t>
      </w:r>
      <w:r w:rsidR="00A37111" w:rsidRPr="005B0556">
        <w:rPr>
          <w:rFonts w:ascii="Meiryo UI" w:eastAsia="Meiryo UI" w:hAnsi="Meiryo UI" w:hint="eastAsia"/>
          <w:b/>
          <w:sz w:val="28"/>
          <w:szCs w:val="32"/>
          <w:u w:val="single"/>
        </w:rPr>
        <w:t>（区域施策編）</w:t>
      </w:r>
      <w:r w:rsidR="005F0975" w:rsidRPr="005B0556">
        <w:rPr>
          <w:rFonts w:ascii="Meiryo UI" w:eastAsia="Meiryo UI" w:hAnsi="Meiryo UI" w:hint="eastAsia"/>
          <w:b/>
          <w:sz w:val="28"/>
          <w:szCs w:val="32"/>
          <w:u w:val="single"/>
        </w:rPr>
        <w:t>策定</w:t>
      </w:r>
      <w:r w:rsidR="008D6A58" w:rsidRPr="005B0556">
        <w:rPr>
          <w:rFonts w:ascii="Meiryo UI" w:eastAsia="Meiryo UI" w:hAnsi="Meiryo UI" w:hint="eastAsia"/>
          <w:b/>
          <w:sz w:val="28"/>
          <w:szCs w:val="32"/>
          <w:u w:val="single"/>
        </w:rPr>
        <w:t>ワークショップ</w:t>
      </w:r>
      <w:r w:rsidR="005B0556">
        <w:rPr>
          <w:rFonts w:ascii="Meiryo UI" w:eastAsia="Meiryo UI" w:hAnsi="Meiryo UI" w:hint="eastAsia"/>
          <w:b/>
          <w:sz w:val="28"/>
          <w:szCs w:val="32"/>
          <w:u w:val="single"/>
        </w:rPr>
        <w:t xml:space="preserve">　プログラム</w:t>
      </w:r>
    </w:p>
    <w:p w14:paraId="7D9B59B3" w14:textId="38D98BB3" w:rsidR="00C44488" w:rsidRPr="005B0556" w:rsidRDefault="00C44488" w:rsidP="00C44488">
      <w:pPr>
        <w:spacing w:line="320" w:lineRule="exact"/>
        <w:jc w:val="left"/>
        <w:rPr>
          <w:rFonts w:ascii="Meiryo UI" w:eastAsia="Meiryo UI" w:hAnsi="Meiryo UI"/>
        </w:rPr>
      </w:pPr>
    </w:p>
    <w:p w14:paraId="3CD3EFD5" w14:textId="77777777" w:rsidR="00C23C30" w:rsidRPr="005B0556" w:rsidRDefault="00C23C30" w:rsidP="00C44488">
      <w:pPr>
        <w:spacing w:line="320" w:lineRule="exact"/>
        <w:jc w:val="left"/>
        <w:rPr>
          <w:rFonts w:ascii="Meiryo UI" w:eastAsia="Meiryo UI" w:hAnsi="Meiryo UI"/>
        </w:rPr>
      </w:pPr>
    </w:p>
    <w:p w14:paraId="017BF978" w14:textId="16CDD336" w:rsidR="0021665E" w:rsidRPr="0021665E" w:rsidRDefault="00101CAC" w:rsidP="0021665E">
      <w:pPr>
        <w:spacing w:line="320" w:lineRule="exact"/>
        <w:jc w:val="left"/>
        <w:rPr>
          <w:rFonts w:ascii="Meiryo UI" w:eastAsia="Meiryo UI" w:hAnsi="Meiryo UI"/>
          <w:sz w:val="22"/>
        </w:rPr>
      </w:pPr>
      <w:r w:rsidRPr="005B0556">
        <w:rPr>
          <w:rFonts w:ascii="Meiryo UI" w:eastAsia="Meiryo UI" w:hAnsi="Meiryo UI" w:hint="eastAsia"/>
          <w:sz w:val="22"/>
        </w:rPr>
        <w:t>日時：</w:t>
      </w:r>
      <w:r w:rsidR="0021665E">
        <w:rPr>
          <w:rFonts w:ascii="Meiryo UI" w:eastAsia="Meiryo UI" w:hAnsi="Meiryo UI" w:hint="eastAsia"/>
          <w:sz w:val="22"/>
        </w:rPr>
        <w:t>（初</w:t>
      </w:r>
      <w:r w:rsidR="0021665E" w:rsidRPr="0021665E">
        <w:rPr>
          <w:rFonts w:ascii="Meiryo UI" w:eastAsia="Meiryo UI" w:hAnsi="Meiryo UI" w:hint="eastAsia"/>
          <w:color w:val="FFFFFF" w:themeColor="background1"/>
          <w:sz w:val="22"/>
        </w:rPr>
        <w:t>２</w:t>
      </w:r>
      <w:r w:rsidR="0021665E">
        <w:rPr>
          <w:rFonts w:ascii="Meiryo UI" w:eastAsia="Meiryo UI" w:hAnsi="Meiryo UI" w:hint="eastAsia"/>
          <w:sz w:val="22"/>
        </w:rPr>
        <w:t>日）</w:t>
      </w:r>
      <w:r w:rsidR="0021665E" w:rsidRPr="0021665E">
        <w:rPr>
          <w:rFonts w:ascii="Meiryo UI" w:eastAsia="Meiryo UI" w:hAnsi="Meiryo UI" w:hint="eastAsia"/>
          <w:sz w:val="22"/>
        </w:rPr>
        <w:t>令和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 w:hint="eastAsia"/>
          <w:sz w:val="22"/>
        </w:rPr>
        <w:t>年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/>
          <w:sz w:val="22"/>
        </w:rPr>
        <w:t>月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/>
          <w:sz w:val="22"/>
        </w:rPr>
        <w:t>日（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/>
          <w:sz w:val="22"/>
        </w:rPr>
        <w:t>）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/>
          <w:sz w:val="22"/>
        </w:rPr>
        <w:t>時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 w:rsidRPr="0021665E">
        <w:rPr>
          <w:rFonts w:ascii="Meiryo UI" w:eastAsia="Meiryo UI" w:hAnsi="Meiryo UI"/>
          <w:sz w:val="22"/>
        </w:rPr>
        <w:t>分～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>
        <w:rPr>
          <w:rFonts w:ascii="Meiryo UI" w:eastAsia="Meiryo UI" w:hAnsi="Meiryo UI" w:hint="eastAsia"/>
          <w:sz w:val="22"/>
        </w:rPr>
        <w:t>時</w:t>
      </w:r>
      <w:r w:rsidR="00372145">
        <w:rPr>
          <w:rFonts w:ascii="Meiryo UI" w:eastAsia="Meiryo UI" w:hAnsi="Meiryo UI" w:hint="eastAsia"/>
          <w:sz w:val="22"/>
        </w:rPr>
        <w:t>○</w:t>
      </w:r>
      <w:r w:rsidR="0021665E">
        <w:rPr>
          <w:rFonts w:ascii="Meiryo UI" w:eastAsia="Meiryo UI" w:hAnsi="Meiryo UI" w:hint="eastAsia"/>
          <w:sz w:val="22"/>
        </w:rPr>
        <w:t>分</w:t>
      </w:r>
    </w:p>
    <w:p w14:paraId="09319E6D" w14:textId="3DAF5F5E" w:rsidR="00ED435A" w:rsidRPr="005B0556" w:rsidRDefault="0021665E" w:rsidP="0021665E">
      <w:pPr>
        <w:spacing w:line="320" w:lineRule="exact"/>
        <w:ind w:firstLineChars="300" w:firstLine="660"/>
        <w:jc w:val="lef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（</w:t>
      </w:r>
      <w:r w:rsidRPr="0021665E">
        <w:rPr>
          <w:rFonts w:ascii="Meiryo UI" w:eastAsia="Meiryo UI" w:hAnsi="Meiryo UI" w:hint="eastAsia"/>
          <w:sz w:val="22"/>
        </w:rPr>
        <w:t>２日目</w:t>
      </w:r>
      <w:r>
        <w:rPr>
          <w:rFonts w:ascii="Meiryo UI" w:eastAsia="Meiryo UI" w:hAnsi="Meiryo UI" w:hint="eastAsia"/>
          <w:sz w:val="22"/>
        </w:rPr>
        <w:t>）</w:t>
      </w:r>
      <w:r w:rsidR="00372145" w:rsidRPr="0021665E">
        <w:rPr>
          <w:rFonts w:ascii="Meiryo UI" w:eastAsia="Meiryo UI" w:hAnsi="Meiryo UI" w:hint="eastAsia"/>
          <w:sz w:val="22"/>
        </w:rPr>
        <w:t>令和</w:t>
      </w:r>
      <w:r w:rsidR="00372145">
        <w:rPr>
          <w:rFonts w:ascii="Meiryo UI" w:eastAsia="Meiryo UI" w:hAnsi="Meiryo UI" w:hint="eastAsia"/>
          <w:sz w:val="22"/>
        </w:rPr>
        <w:t>○</w:t>
      </w:r>
      <w:r w:rsidR="00372145" w:rsidRPr="0021665E">
        <w:rPr>
          <w:rFonts w:ascii="Meiryo UI" w:eastAsia="Meiryo UI" w:hAnsi="Meiryo UI" w:hint="eastAsia"/>
          <w:sz w:val="22"/>
        </w:rPr>
        <w:t>年</w:t>
      </w:r>
      <w:r w:rsidR="00372145">
        <w:rPr>
          <w:rFonts w:ascii="Meiryo UI" w:eastAsia="Meiryo UI" w:hAnsi="Meiryo UI" w:hint="eastAsia"/>
          <w:sz w:val="22"/>
        </w:rPr>
        <w:t>○</w:t>
      </w:r>
      <w:r w:rsidR="00372145" w:rsidRPr="0021665E">
        <w:rPr>
          <w:rFonts w:ascii="Meiryo UI" w:eastAsia="Meiryo UI" w:hAnsi="Meiryo UI"/>
          <w:sz w:val="22"/>
        </w:rPr>
        <w:t>月</w:t>
      </w:r>
      <w:r w:rsidR="00372145">
        <w:rPr>
          <w:rFonts w:ascii="Meiryo UI" w:eastAsia="Meiryo UI" w:hAnsi="Meiryo UI" w:hint="eastAsia"/>
          <w:sz w:val="22"/>
        </w:rPr>
        <w:t>○</w:t>
      </w:r>
      <w:r w:rsidR="00372145" w:rsidRPr="0021665E">
        <w:rPr>
          <w:rFonts w:ascii="Meiryo UI" w:eastAsia="Meiryo UI" w:hAnsi="Meiryo UI"/>
          <w:sz w:val="22"/>
        </w:rPr>
        <w:t>日（</w:t>
      </w:r>
      <w:r w:rsidR="00372145">
        <w:rPr>
          <w:rFonts w:ascii="Meiryo UI" w:eastAsia="Meiryo UI" w:hAnsi="Meiryo UI" w:hint="eastAsia"/>
          <w:sz w:val="22"/>
        </w:rPr>
        <w:t>○</w:t>
      </w:r>
      <w:r w:rsidR="00372145" w:rsidRPr="0021665E">
        <w:rPr>
          <w:rFonts w:ascii="Meiryo UI" w:eastAsia="Meiryo UI" w:hAnsi="Meiryo UI"/>
          <w:sz w:val="22"/>
        </w:rPr>
        <w:t>）</w:t>
      </w:r>
      <w:r w:rsidR="00372145">
        <w:rPr>
          <w:rFonts w:ascii="Meiryo UI" w:eastAsia="Meiryo UI" w:hAnsi="Meiryo UI" w:hint="eastAsia"/>
          <w:sz w:val="22"/>
        </w:rPr>
        <w:t>○</w:t>
      </w:r>
      <w:r w:rsidRPr="0021665E">
        <w:rPr>
          <w:rFonts w:ascii="Meiryo UI" w:eastAsia="Meiryo UI" w:hAnsi="Meiryo UI"/>
          <w:sz w:val="22"/>
        </w:rPr>
        <w:t>時</w:t>
      </w:r>
      <w:r w:rsidR="00372145">
        <w:rPr>
          <w:rFonts w:ascii="Meiryo UI" w:eastAsia="Meiryo UI" w:hAnsi="Meiryo UI" w:hint="eastAsia"/>
          <w:sz w:val="22"/>
        </w:rPr>
        <w:t>○</w:t>
      </w:r>
      <w:r w:rsidRPr="0021665E">
        <w:rPr>
          <w:rFonts w:ascii="Meiryo UI" w:eastAsia="Meiryo UI" w:hAnsi="Meiryo UI"/>
          <w:sz w:val="22"/>
        </w:rPr>
        <w:t>分～</w:t>
      </w:r>
      <w:r w:rsidR="00372145">
        <w:rPr>
          <w:rFonts w:ascii="Meiryo UI" w:eastAsia="Meiryo UI" w:hAnsi="Meiryo UI" w:hint="eastAsia"/>
          <w:sz w:val="22"/>
        </w:rPr>
        <w:t>○</w:t>
      </w:r>
      <w:r w:rsidRPr="0021665E">
        <w:rPr>
          <w:rFonts w:ascii="Meiryo UI" w:eastAsia="Meiryo UI" w:hAnsi="Meiryo UI"/>
          <w:sz w:val="22"/>
        </w:rPr>
        <w:t>時</w:t>
      </w:r>
      <w:r w:rsidR="00372145">
        <w:rPr>
          <w:rFonts w:ascii="Meiryo UI" w:eastAsia="Meiryo UI" w:hAnsi="Meiryo UI" w:hint="eastAsia"/>
          <w:sz w:val="22"/>
        </w:rPr>
        <w:t>○</w:t>
      </w:r>
      <w:r w:rsidRPr="0021665E">
        <w:rPr>
          <w:rFonts w:ascii="Meiryo UI" w:eastAsia="Meiryo UI" w:hAnsi="Meiryo UI"/>
          <w:sz w:val="22"/>
        </w:rPr>
        <w:t>分</w:t>
      </w:r>
    </w:p>
    <w:p w14:paraId="204DA7A7" w14:textId="77777777" w:rsidR="007648BF" w:rsidRPr="003B595C" w:rsidRDefault="007648BF" w:rsidP="007648BF">
      <w:pPr>
        <w:spacing w:line="320" w:lineRule="exact"/>
        <w:jc w:val="left"/>
        <w:rPr>
          <w:rFonts w:ascii="Meiryo UI" w:eastAsia="Meiryo UI" w:hAnsi="Meiryo UI"/>
          <w:sz w:val="22"/>
        </w:rPr>
      </w:pPr>
    </w:p>
    <w:p w14:paraId="4A1D4EE5" w14:textId="4A3EA065" w:rsidR="005B0556" w:rsidRPr="005B0556" w:rsidRDefault="005F0975" w:rsidP="007648BF">
      <w:pPr>
        <w:spacing w:line="320" w:lineRule="exact"/>
        <w:jc w:val="left"/>
        <w:rPr>
          <w:rFonts w:ascii="Meiryo UI" w:eastAsia="Meiryo UI" w:hAnsi="Meiryo UI"/>
          <w:sz w:val="22"/>
        </w:rPr>
      </w:pPr>
      <w:r w:rsidRPr="005B0556">
        <w:rPr>
          <w:rFonts w:ascii="Meiryo UI" w:eastAsia="Meiryo UI" w:hAnsi="Meiryo UI" w:hint="eastAsia"/>
          <w:sz w:val="22"/>
        </w:rPr>
        <w:t>会場</w:t>
      </w:r>
      <w:r w:rsidR="007648BF" w:rsidRPr="005B0556">
        <w:rPr>
          <w:rFonts w:ascii="Meiryo UI" w:eastAsia="Meiryo UI" w:hAnsi="Meiryo UI" w:hint="eastAsia"/>
          <w:sz w:val="22"/>
        </w:rPr>
        <w:t>：</w:t>
      </w:r>
      <w:r w:rsidR="003B595C">
        <w:rPr>
          <w:rFonts w:ascii="Meiryo UI" w:eastAsia="Meiryo UI" w:hAnsi="Meiryo UI" w:hint="eastAsia"/>
          <w:sz w:val="22"/>
        </w:rPr>
        <w:t>○○</w:t>
      </w:r>
      <w:r w:rsidR="0021665E" w:rsidRPr="0021665E">
        <w:rPr>
          <w:rFonts w:ascii="Meiryo UI" w:eastAsia="Meiryo UI" w:hAnsi="Meiryo UI" w:hint="eastAsia"/>
          <w:sz w:val="22"/>
        </w:rPr>
        <w:t>県庁</w:t>
      </w:r>
      <w:r w:rsidR="003B595C">
        <w:rPr>
          <w:rFonts w:ascii="Meiryo UI" w:eastAsia="Meiryo UI" w:hAnsi="Meiryo UI" w:hint="eastAsia"/>
          <w:sz w:val="22"/>
        </w:rPr>
        <w:t>○○</w:t>
      </w:r>
      <w:r w:rsidR="0021665E" w:rsidRPr="0021665E">
        <w:rPr>
          <w:rFonts w:ascii="Meiryo UI" w:eastAsia="Meiryo UI" w:hAnsi="Meiryo UI" w:hint="eastAsia"/>
          <w:sz w:val="22"/>
        </w:rPr>
        <w:t>庁舎</w:t>
      </w:r>
      <w:r w:rsidR="003B595C">
        <w:rPr>
          <w:rFonts w:ascii="Meiryo UI" w:eastAsia="Meiryo UI" w:hAnsi="Meiryo UI" w:hint="eastAsia"/>
          <w:sz w:val="22"/>
        </w:rPr>
        <w:t>#</w:t>
      </w:r>
      <w:r w:rsidR="0021665E" w:rsidRPr="0021665E">
        <w:rPr>
          <w:rFonts w:ascii="Meiryo UI" w:eastAsia="Meiryo UI" w:hAnsi="Meiryo UI" w:hint="eastAsia"/>
          <w:sz w:val="22"/>
        </w:rPr>
        <w:t>階</w:t>
      </w:r>
    </w:p>
    <w:p w14:paraId="0CE13B81" w14:textId="116E4FB8" w:rsidR="00101CAC" w:rsidRPr="003B595C" w:rsidRDefault="00101CAC" w:rsidP="00DC2C22">
      <w:pPr>
        <w:spacing w:line="320" w:lineRule="exact"/>
        <w:ind w:firstLineChars="1150" w:firstLine="2530"/>
        <w:jc w:val="left"/>
        <w:rPr>
          <w:rFonts w:ascii="Meiryo UI" w:eastAsia="Meiryo UI" w:hAnsi="Meiryo UI"/>
          <w:sz w:val="22"/>
        </w:rPr>
      </w:pPr>
    </w:p>
    <w:p w14:paraId="712303D0" w14:textId="3C19C242" w:rsidR="00B806FA" w:rsidRPr="005B0556" w:rsidRDefault="005B0556" w:rsidP="00DC2C22">
      <w:pPr>
        <w:spacing w:line="320" w:lineRule="exact"/>
        <w:rPr>
          <w:rFonts w:ascii="Meiryo UI" w:eastAsia="Meiryo UI" w:hAnsi="Meiryo UI"/>
          <w:sz w:val="22"/>
        </w:rPr>
      </w:pPr>
      <w:r w:rsidRPr="005B0556">
        <w:rPr>
          <w:rFonts w:ascii="Meiryo UI" w:eastAsia="Meiryo UI" w:hAnsi="Meiryo UI" w:hint="eastAsia"/>
          <w:sz w:val="22"/>
        </w:rPr>
        <w:t>＜</w:t>
      </w:r>
      <w:r w:rsidR="0021665E">
        <w:rPr>
          <w:rFonts w:ascii="Meiryo UI" w:eastAsia="Meiryo UI" w:hAnsi="Meiryo UI" w:hint="eastAsia"/>
          <w:sz w:val="22"/>
        </w:rPr>
        <w:t>全体</w:t>
      </w:r>
      <w:r w:rsidR="007648BF" w:rsidRPr="005B0556">
        <w:rPr>
          <w:rFonts w:ascii="Meiryo UI" w:eastAsia="Meiryo UI" w:hAnsi="Meiryo UI" w:hint="eastAsia"/>
          <w:sz w:val="22"/>
        </w:rPr>
        <w:t>プログラム</w:t>
      </w:r>
      <w:r w:rsidRPr="005B0556">
        <w:rPr>
          <w:rFonts w:ascii="Meiryo UI" w:eastAsia="Meiryo UI" w:hAnsi="Meiryo UI" w:hint="eastAsia"/>
          <w:sz w:val="22"/>
        </w:rPr>
        <w:t>＞</w:t>
      </w:r>
    </w:p>
    <w:tbl>
      <w:tblPr>
        <w:tblStyle w:val="a7"/>
        <w:tblpPr w:leftFromText="142" w:rightFromText="142" w:vertAnchor="text" w:horzAnchor="margin" w:tblpXSpec="center" w:tblpY="188"/>
        <w:tblW w:w="8505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4961"/>
        <w:gridCol w:w="1134"/>
      </w:tblGrid>
      <w:tr w:rsidR="0021665E" w:rsidRPr="0021665E" w14:paraId="1CC70D73" w14:textId="77777777" w:rsidTr="0021665E">
        <w:tc>
          <w:tcPr>
            <w:tcW w:w="2410" w:type="dxa"/>
            <w:gridSpan w:val="2"/>
            <w:shd w:val="clear" w:color="auto" w:fill="538135" w:themeFill="accent6" w:themeFillShade="BF"/>
          </w:tcPr>
          <w:bookmarkEnd w:id="0"/>
          <w:p w14:paraId="7F35AE9F" w14:textId="77777777" w:rsidR="0021665E" w:rsidRPr="0021665E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時間</w:t>
            </w:r>
          </w:p>
        </w:tc>
        <w:tc>
          <w:tcPr>
            <w:tcW w:w="4961" w:type="dxa"/>
            <w:shd w:val="clear" w:color="auto" w:fill="538135" w:themeFill="accent6" w:themeFillShade="BF"/>
          </w:tcPr>
          <w:p w14:paraId="4979040B" w14:textId="77777777" w:rsidR="0021665E" w:rsidRPr="0021665E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内容</w:t>
            </w:r>
          </w:p>
        </w:tc>
        <w:tc>
          <w:tcPr>
            <w:tcW w:w="1134" w:type="dxa"/>
            <w:shd w:val="clear" w:color="auto" w:fill="538135" w:themeFill="accent6" w:themeFillShade="BF"/>
          </w:tcPr>
          <w:p w14:paraId="429D049F" w14:textId="77777777" w:rsidR="0021665E" w:rsidRPr="0021665E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講師</w:t>
            </w:r>
          </w:p>
        </w:tc>
      </w:tr>
      <w:tr w:rsidR="0021665E" w:rsidRPr="0021665E" w14:paraId="5E5ED0F3" w14:textId="77777777" w:rsidTr="0021665E"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14:paraId="1EF2EA74" w14:textId="3FDAA2EE" w:rsidR="0021665E" w:rsidRPr="0021665E" w:rsidRDefault="0021665E" w:rsidP="00E51F5A">
            <w:pPr>
              <w:jc w:val="center"/>
              <w:rPr>
                <w:rFonts w:hAnsi="Meiryo UI"/>
                <w:b/>
              </w:rPr>
            </w:pPr>
            <w:r>
              <w:rPr>
                <w:rFonts w:hAnsi="Meiryo UI" w:hint="eastAsia"/>
                <w:b/>
              </w:rPr>
              <w:t>初日</w:t>
            </w:r>
          </w:p>
          <w:p w14:paraId="28D95579" w14:textId="77777777" w:rsidR="0021665E" w:rsidRPr="0021665E" w:rsidRDefault="0021665E" w:rsidP="00E51F5A">
            <w:pPr>
              <w:jc w:val="center"/>
              <w:rPr>
                <w:rFonts w:hAnsi="Meiryo UI"/>
                <w:bCs/>
              </w:rPr>
            </w:pPr>
            <w:r w:rsidRPr="0021665E">
              <w:rPr>
                <w:rFonts w:hAnsi="Meiryo UI"/>
                <w:bCs/>
              </w:rPr>
              <w:t>10:30</w:t>
            </w:r>
            <w:r w:rsidRPr="0021665E">
              <w:rPr>
                <w:rFonts w:hAnsi="Meiryo UI" w:hint="eastAsia"/>
                <w:bCs/>
              </w:rPr>
              <w:t>～</w:t>
            </w:r>
            <w:r w:rsidRPr="0021665E">
              <w:rPr>
                <w:rFonts w:hAnsi="Meiryo UI"/>
                <w:bCs/>
              </w:rPr>
              <w:t>17:00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4B0CCFD" w14:textId="77777777" w:rsidR="0021665E" w:rsidRPr="0021665E" w:rsidRDefault="0021665E" w:rsidP="00E51F5A">
            <w:pPr>
              <w:jc w:val="center"/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/>
                <w:bCs/>
                <w:color w:val="000000" w:themeColor="text1"/>
              </w:rPr>
              <w:t>5</w:t>
            </w:r>
            <w:r w:rsidRPr="0021665E">
              <w:rPr>
                <w:rFonts w:hAnsi="Meiryo UI" w:hint="eastAsia"/>
                <w:bCs/>
                <w:color w:val="000000" w:themeColor="text1"/>
              </w:rPr>
              <w:t>分</w:t>
            </w:r>
          </w:p>
        </w:tc>
        <w:tc>
          <w:tcPr>
            <w:tcW w:w="4961" w:type="dxa"/>
            <w:tcBorders>
              <w:top w:val="double" w:sz="4" w:space="0" w:color="auto"/>
            </w:tcBorders>
          </w:tcPr>
          <w:p w14:paraId="7DB4CB11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主催者挨拶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BDF3E1E" w14:textId="5A0FC95C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</w:t>
            </w:r>
            <w:r w:rsidR="0021665E" w:rsidRPr="0021665E">
              <w:rPr>
                <w:rFonts w:hAnsi="Meiryo UI" w:hint="eastAsia"/>
                <w:bCs/>
                <w:color w:val="000000" w:themeColor="text1"/>
              </w:rPr>
              <w:t>県</w:t>
            </w:r>
          </w:p>
        </w:tc>
      </w:tr>
      <w:tr w:rsidR="0021665E" w:rsidRPr="0021665E" w14:paraId="15516A6F" w14:textId="77777777" w:rsidTr="0021665E">
        <w:tc>
          <w:tcPr>
            <w:tcW w:w="1276" w:type="dxa"/>
            <w:vMerge/>
          </w:tcPr>
          <w:p w14:paraId="1629DC64" w14:textId="77777777" w:rsidR="0021665E" w:rsidRPr="0021665E" w:rsidRDefault="0021665E" w:rsidP="00E51F5A">
            <w:pPr>
              <w:jc w:val="center"/>
              <w:rPr>
                <w:rFonts w:hAnsi="Meiryo UI"/>
                <w:bCs/>
              </w:rPr>
            </w:pPr>
          </w:p>
        </w:tc>
        <w:tc>
          <w:tcPr>
            <w:tcW w:w="1134" w:type="dxa"/>
          </w:tcPr>
          <w:p w14:paraId="5EF8980E" w14:textId="162090ED" w:rsidR="0021665E" w:rsidRPr="0021665E" w:rsidRDefault="0021665E" w:rsidP="0021665E">
            <w:pPr>
              <w:jc w:val="center"/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/>
                <w:bCs/>
                <w:color w:val="000000" w:themeColor="text1"/>
              </w:rPr>
              <w:t>0</w:t>
            </w:r>
            <w:r w:rsidRPr="0021665E">
              <w:rPr>
                <w:rFonts w:hAnsi="Meiryo UI" w:hint="eastAsia"/>
                <w:bCs/>
                <w:color w:val="000000" w:themeColor="text1"/>
              </w:rPr>
              <w:t>分</w:t>
            </w:r>
            <w:r w:rsidRPr="005D173A">
              <w:rPr>
                <w:rFonts w:hAnsi="Meiryo UI" w:hint="eastAsia"/>
                <w:bCs/>
                <w:color w:val="000000" w:themeColor="text1"/>
                <w:vertAlign w:val="superscript"/>
              </w:rPr>
              <w:t>※</w:t>
            </w:r>
          </w:p>
        </w:tc>
        <w:tc>
          <w:tcPr>
            <w:tcW w:w="4961" w:type="dxa"/>
            <w:shd w:val="clear" w:color="auto" w:fill="auto"/>
          </w:tcPr>
          <w:p w14:paraId="01EE45FA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【講義①】</w:t>
            </w:r>
          </w:p>
          <w:p w14:paraId="2CFF4916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地方公共団体実行計画（区域施策編）について～実行計画の概要、作成する意義・メリット等～</w:t>
            </w:r>
          </w:p>
        </w:tc>
        <w:tc>
          <w:tcPr>
            <w:tcW w:w="1134" w:type="dxa"/>
            <w:shd w:val="clear" w:color="auto" w:fill="auto"/>
          </w:tcPr>
          <w:p w14:paraId="58A38C7D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環境省</w:t>
            </w:r>
          </w:p>
        </w:tc>
      </w:tr>
      <w:tr w:rsidR="0021665E" w:rsidRPr="0021665E" w14:paraId="7A406E63" w14:textId="77777777" w:rsidTr="0021665E">
        <w:tc>
          <w:tcPr>
            <w:tcW w:w="1276" w:type="dxa"/>
            <w:vMerge/>
          </w:tcPr>
          <w:p w14:paraId="3F1B1413" w14:textId="77777777" w:rsidR="0021665E" w:rsidRPr="0021665E" w:rsidRDefault="0021665E" w:rsidP="00E51F5A">
            <w:pPr>
              <w:jc w:val="center"/>
              <w:rPr>
                <w:rFonts w:hAnsi="Meiryo UI"/>
                <w:bCs/>
              </w:rPr>
            </w:pPr>
          </w:p>
        </w:tc>
        <w:tc>
          <w:tcPr>
            <w:tcW w:w="1134" w:type="dxa"/>
          </w:tcPr>
          <w:p w14:paraId="0CDDEF8D" w14:textId="7ED3AE72" w:rsidR="0021665E" w:rsidRPr="0021665E" w:rsidRDefault="0021665E" w:rsidP="00E51F5A">
            <w:pPr>
              <w:jc w:val="center"/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/>
                <w:bCs/>
                <w:color w:val="000000" w:themeColor="text1"/>
              </w:rPr>
              <w:t>0</w:t>
            </w:r>
            <w:r w:rsidRPr="0021665E">
              <w:rPr>
                <w:rFonts w:hAnsi="Meiryo UI" w:hint="eastAsia"/>
                <w:bCs/>
                <w:color w:val="000000" w:themeColor="text1"/>
              </w:rPr>
              <w:t>分</w:t>
            </w:r>
            <w:r w:rsidRPr="0021665E">
              <w:rPr>
                <w:rFonts w:hAnsi="Meiryo UI" w:hint="eastAsia"/>
                <w:bCs/>
                <w:color w:val="000000" w:themeColor="text1"/>
                <w:vertAlign w:val="superscript"/>
              </w:rPr>
              <w:t>※</w:t>
            </w:r>
          </w:p>
        </w:tc>
        <w:tc>
          <w:tcPr>
            <w:tcW w:w="4961" w:type="dxa"/>
            <w:shd w:val="clear" w:color="auto" w:fill="auto"/>
          </w:tcPr>
          <w:p w14:paraId="393BB51C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【講義②】</w:t>
            </w:r>
          </w:p>
          <w:p w14:paraId="429FD88D" w14:textId="238315BD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○○県○○計画</w:t>
            </w:r>
            <w:r w:rsidR="0021665E" w:rsidRPr="0021665E">
              <w:rPr>
                <w:rFonts w:hAnsi="Meiryo UI" w:hint="eastAsia"/>
                <w:bCs/>
                <w:color w:val="000000" w:themeColor="text1"/>
              </w:rPr>
              <w:t>について</w:t>
            </w:r>
            <w:r>
              <w:rPr>
                <w:rFonts w:hAnsi="Meiryo UI" w:hint="eastAsia"/>
                <w:bCs/>
                <w:color w:val="000000" w:themeColor="text1"/>
              </w:rPr>
              <w:t>（※県の適応計画相当）</w:t>
            </w:r>
          </w:p>
        </w:tc>
        <w:tc>
          <w:tcPr>
            <w:tcW w:w="1134" w:type="dxa"/>
            <w:shd w:val="clear" w:color="auto" w:fill="auto"/>
          </w:tcPr>
          <w:p w14:paraId="094369D9" w14:textId="6228B1D8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</w:t>
            </w:r>
            <w:r w:rsidR="0021665E" w:rsidRPr="0021665E">
              <w:rPr>
                <w:rFonts w:hAnsi="Meiryo UI" w:hint="eastAsia"/>
                <w:bCs/>
                <w:color w:val="000000" w:themeColor="text1"/>
              </w:rPr>
              <w:t>県</w:t>
            </w:r>
          </w:p>
        </w:tc>
      </w:tr>
      <w:tr w:rsidR="0021665E" w:rsidRPr="0021665E" w14:paraId="3179597E" w14:textId="77777777" w:rsidTr="0021665E">
        <w:tc>
          <w:tcPr>
            <w:tcW w:w="1276" w:type="dxa"/>
            <w:vMerge/>
          </w:tcPr>
          <w:p w14:paraId="36E87220" w14:textId="77777777" w:rsidR="0021665E" w:rsidRPr="0021665E" w:rsidRDefault="0021665E" w:rsidP="00E51F5A">
            <w:pPr>
              <w:jc w:val="center"/>
              <w:rPr>
                <w:rFonts w:hAnsi="Meiryo UI"/>
              </w:rPr>
            </w:pPr>
          </w:p>
        </w:tc>
        <w:tc>
          <w:tcPr>
            <w:tcW w:w="1134" w:type="dxa"/>
          </w:tcPr>
          <w:p w14:paraId="0E6EF41E" w14:textId="20AB67B1" w:rsidR="0021665E" w:rsidRPr="0021665E" w:rsidRDefault="0021665E" w:rsidP="00E51F5A">
            <w:pPr>
              <w:jc w:val="center"/>
              <w:rPr>
                <w:rFonts w:hAnsi="Meiryo UI"/>
                <w:color w:val="000000" w:themeColor="text1"/>
              </w:rPr>
            </w:pPr>
            <w:r w:rsidRPr="0021665E">
              <w:rPr>
                <w:rFonts w:hAnsi="Meiryo UI"/>
                <w:color w:val="000000" w:themeColor="text1"/>
              </w:rPr>
              <w:t>285</w:t>
            </w:r>
            <w:r w:rsidRPr="0021665E">
              <w:rPr>
                <w:rFonts w:hAnsi="Meiryo UI" w:hint="eastAsia"/>
                <w:color w:val="000000" w:themeColor="text1"/>
              </w:rPr>
              <w:t>分</w:t>
            </w:r>
            <w:r w:rsidRPr="0021665E">
              <w:rPr>
                <w:rFonts w:hAnsi="Meiryo UI"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4961" w:type="dxa"/>
          </w:tcPr>
          <w:p w14:paraId="5197E91B" w14:textId="50B8E941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【ワークショップ</w:t>
            </w:r>
            <w:r>
              <w:rPr>
                <w:rFonts w:hAnsi="Meiryo UI" w:hint="eastAsia"/>
                <w:bCs/>
              </w:rPr>
              <w:t>（緩和）</w:t>
            </w:r>
            <w:r w:rsidRPr="0021665E">
              <w:rPr>
                <w:rFonts w:hAnsi="Meiryo UI" w:hint="eastAsia"/>
                <w:bCs/>
              </w:rPr>
              <w:t>】</w:t>
            </w:r>
          </w:p>
          <w:p w14:paraId="4BD69237" w14:textId="47ACB768" w:rsidR="0021665E" w:rsidRP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アイスブレイク、</w:t>
            </w:r>
            <w:r w:rsidRPr="0021665E">
              <w:rPr>
                <w:rFonts w:hAnsi="Meiryo UI" w:hint="eastAsia"/>
                <w:bCs/>
              </w:rPr>
              <w:t>ツールの紹介</w:t>
            </w:r>
          </w:p>
          <w:p w14:paraId="01B426EB" w14:textId="77777777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ひな形を用いた実行計画（区域施策編）の作成</w:t>
            </w:r>
          </w:p>
          <w:p w14:paraId="7745BE2A" w14:textId="77777777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（背景・基本的事項、排出量の推計）</w:t>
            </w:r>
          </w:p>
        </w:tc>
        <w:tc>
          <w:tcPr>
            <w:tcW w:w="1134" w:type="dxa"/>
          </w:tcPr>
          <w:p w14:paraId="499D4553" w14:textId="1D0C4E12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○○県</w:t>
            </w:r>
          </w:p>
        </w:tc>
      </w:tr>
      <w:tr w:rsidR="0021665E" w:rsidRPr="0021665E" w14:paraId="5CC826C9" w14:textId="77777777" w:rsidTr="0021665E">
        <w:tc>
          <w:tcPr>
            <w:tcW w:w="1276" w:type="dxa"/>
            <w:vMerge w:val="restart"/>
          </w:tcPr>
          <w:p w14:paraId="024C3E7F" w14:textId="77777777" w:rsidR="0021665E" w:rsidRPr="0021665E" w:rsidRDefault="0021665E" w:rsidP="00E51F5A">
            <w:pPr>
              <w:jc w:val="center"/>
              <w:rPr>
                <w:rFonts w:hAnsi="Meiryo UI"/>
                <w:b/>
                <w:bCs/>
              </w:rPr>
            </w:pPr>
            <w:r w:rsidRPr="0021665E">
              <w:rPr>
                <w:rFonts w:hAnsi="Meiryo UI" w:hint="eastAsia"/>
                <w:b/>
                <w:bCs/>
              </w:rPr>
              <w:t>２日目</w:t>
            </w:r>
          </w:p>
          <w:p w14:paraId="0232F6B1" w14:textId="77777777" w:rsidR="0021665E" w:rsidRPr="0021665E" w:rsidRDefault="0021665E" w:rsidP="00E51F5A">
            <w:pPr>
              <w:jc w:val="center"/>
              <w:rPr>
                <w:rFonts w:hAnsi="Meiryo UI"/>
              </w:rPr>
            </w:pPr>
            <w:r w:rsidRPr="0021665E">
              <w:rPr>
                <w:rFonts w:hAnsi="Meiryo UI"/>
              </w:rPr>
              <w:t>9:30</w:t>
            </w:r>
            <w:r w:rsidRPr="0021665E">
              <w:rPr>
                <w:rFonts w:hAnsi="Meiryo UI" w:hint="eastAsia"/>
              </w:rPr>
              <w:t>～</w:t>
            </w:r>
          </w:p>
          <w:p w14:paraId="782E9706" w14:textId="77777777" w:rsidR="0021665E" w:rsidRPr="0021665E" w:rsidRDefault="0021665E" w:rsidP="00E51F5A">
            <w:pPr>
              <w:jc w:val="center"/>
              <w:rPr>
                <w:rFonts w:hAnsi="Meiryo UI"/>
              </w:rPr>
            </w:pPr>
            <w:r w:rsidRPr="0021665E">
              <w:rPr>
                <w:rFonts w:hAnsi="Meiryo UI"/>
              </w:rPr>
              <w:t>16:30</w:t>
            </w:r>
          </w:p>
        </w:tc>
        <w:tc>
          <w:tcPr>
            <w:tcW w:w="1134" w:type="dxa"/>
          </w:tcPr>
          <w:p w14:paraId="2E64C043" w14:textId="77777777" w:rsidR="0021665E" w:rsidRPr="0021665E" w:rsidRDefault="0021665E" w:rsidP="00E51F5A">
            <w:pPr>
              <w:jc w:val="center"/>
              <w:rPr>
                <w:rFonts w:hAnsi="Meiryo UI"/>
                <w:color w:val="000000" w:themeColor="text1"/>
              </w:rPr>
            </w:pPr>
            <w:r w:rsidRPr="0021665E">
              <w:rPr>
                <w:rFonts w:hAnsi="Meiryo UI"/>
                <w:color w:val="000000" w:themeColor="text1"/>
              </w:rPr>
              <w:t>240</w:t>
            </w:r>
            <w:r w:rsidRPr="0021665E">
              <w:rPr>
                <w:rFonts w:hAnsi="Meiryo UI" w:hint="eastAsia"/>
                <w:color w:val="000000" w:themeColor="text1"/>
              </w:rPr>
              <w:t>分</w:t>
            </w:r>
          </w:p>
        </w:tc>
        <w:tc>
          <w:tcPr>
            <w:tcW w:w="4961" w:type="dxa"/>
          </w:tcPr>
          <w:p w14:paraId="6A30974A" w14:textId="681D7857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【ワークショップ</w:t>
            </w:r>
            <w:r>
              <w:rPr>
                <w:rFonts w:hAnsi="Meiryo UI" w:hint="eastAsia"/>
                <w:bCs/>
              </w:rPr>
              <w:t>（緩和）</w:t>
            </w:r>
            <w:r w:rsidRPr="0021665E">
              <w:rPr>
                <w:rFonts w:hAnsi="Meiryo UI" w:hint="eastAsia"/>
                <w:bCs/>
              </w:rPr>
              <w:t>】</w:t>
            </w:r>
          </w:p>
          <w:p w14:paraId="6528E0A0" w14:textId="77777777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ひな形を用いた実行計画（区域施策編）の作成</w:t>
            </w:r>
          </w:p>
          <w:p w14:paraId="6C3E45CB" w14:textId="77777777" w:rsidR="0021665E" w:rsidRPr="0021665E" w:rsidRDefault="0021665E" w:rsidP="00E51F5A">
            <w:pPr>
              <w:rPr>
                <w:rFonts w:hAnsi="Meiryo UI"/>
                <w:bCs/>
              </w:rPr>
            </w:pPr>
            <w:r w:rsidRPr="0021665E">
              <w:rPr>
                <w:rFonts w:hAnsi="Meiryo UI" w:hint="eastAsia"/>
                <w:bCs/>
              </w:rPr>
              <w:t>（削減目標、対策・施策、進捗管理）</w:t>
            </w:r>
          </w:p>
        </w:tc>
        <w:tc>
          <w:tcPr>
            <w:tcW w:w="1134" w:type="dxa"/>
          </w:tcPr>
          <w:p w14:paraId="2C087DA0" w14:textId="3A0BB3E8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○○県</w:t>
            </w:r>
          </w:p>
        </w:tc>
      </w:tr>
      <w:tr w:rsidR="0021665E" w:rsidRPr="0021665E" w14:paraId="2ADECF9C" w14:textId="77777777" w:rsidTr="00372145">
        <w:tc>
          <w:tcPr>
            <w:tcW w:w="1276" w:type="dxa"/>
            <w:vMerge/>
          </w:tcPr>
          <w:p w14:paraId="51ED562C" w14:textId="77777777" w:rsidR="0021665E" w:rsidRP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90FA868" w14:textId="77777777" w:rsidR="0021665E" w:rsidRPr="00372145" w:rsidRDefault="0021665E" w:rsidP="00E51F5A">
            <w:pPr>
              <w:jc w:val="center"/>
              <w:rPr>
                <w:rFonts w:hAnsi="Meiryo UI"/>
                <w:color w:val="000000" w:themeColor="text1"/>
              </w:rPr>
            </w:pPr>
            <w:r w:rsidRPr="00372145">
              <w:rPr>
                <w:rFonts w:hAnsi="Meiryo UI"/>
                <w:color w:val="000000" w:themeColor="text1"/>
              </w:rPr>
              <w:t>120</w:t>
            </w:r>
            <w:r w:rsidRPr="00372145">
              <w:rPr>
                <w:rFonts w:hAnsi="Meiryo UI" w:hint="eastAsia"/>
                <w:color w:val="000000" w:themeColor="text1"/>
              </w:rPr>
              <w:t>分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08BC7022" w14:textId="1CD5CFFE" w:rsidR="0021665E" w:rsidRPr="00372145" w:rsidRDefault="0021665E" w:rsidP="00E51F5A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【ワークショップ（適応）】</w:t>
            </w:r>
          </w:p>
          <w:p w14:paraId="40266D5E" w14:textId="77777777" w:rsidR="0021665E" w:rsidRPr="00372145" w:rsidRDefault="0021665E" w:rsidP="00E51F5A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ひな形を用いた実行計画（区域施策編）の作成</w:t>
            </w:r>
          </w:p>
          <w:p w14:paraId="1D3E7EA6" w14:textId="7F34D850" w:rsidR="0021665E" w:rsidRPr="00372145" w:rsidRDefault="0021665E" w:rsidP="00E51F5A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（地域気候変動適応計画）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18D756F" w14:textId="31B16005" w:rsidR="0021665E" w:rsidRPr="00372145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 w:rsidRPr="00372145">
              <w:rPr>
                <w:rFonts w:hAnsi="Meiryo UI" w:hint="eastAsia"/>
                <w:bCs/>
                <w:color w:val="000000" w:themeColor="text1"/>
              </w:rPr>
              <w:t>○○県</w:t>
            </w:r>
          </w:p>
        </w:tc>
      </w:tr>
      <w:tr w:rsidR="0021665E" w:rsidRPr="0021665E" w14:paraId="71ECCEAD" w14:textId="77777777" w:rsidTr="0021665E">
        <w:trPr>
          <w:trHeight w:val="199"/>
        </w:trPr>
        <w:tc>
          <w:tcPr>
            <w:tcW w:w="1276" w:type="dxa"/>
            <w:vMerge/>
          </w:tcPr>
          <w:p w14:paraId="6CEBE2D4" w14:textId="77777777" w:rsidR="0021665E" w:rsidRPr="0021665E" w:rsidRDefault="0021665E" w:rsidP="00E51F5A">
            <w:pPr>
              <w:rPr>
                <w:rFonts w:hAnsi="Meiryo UI"/>
                <w:bCs/>
              </w:rPr>
            </w:pPr>
          </w:p>
        </w:tc>
        <w:tc>
          <w:tcPr>
            <w:tcW w:w="1134" w:type="dxa"/>
          </w:tcPr>
          <w:p w14:paraId="3069BE53" w14:textId="77777777" w:rsidR="0021665E" w:rsidRPr="0021665E" w:rsidRDefault="0021665E" w:rsidP="00E51F5A">
            <w:pPr>
              <w:jc w:val="center"/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/>
                <w:bCs/>
                <w:color w:val="000000" w:themeColor="text1"/>
              </w:rPr>
              <w:t>5</w:t>
            </w:r>
            <w:r w:rsidRPr="0021665E">
              <w:rPr>
                <w:rFonts w:hAnsi="Meiryo UI" w:hint="eastAsia"/>
                <w:bCs/>
                <w:color w:val="000000" w:themeColor="text1"/>
              </w:rPr>
              <w:t>分</w:t>
            </w:r>
          </w:p>
        </w:tc>
        <w:tc>
          <w:tcPr>
            <w:tcW w:w="4961" w:type="dxa"/>
          </w:tcPr>
          <w:p w14:paraId="63B751CA" w14:textId="77777777" w:rsidR="0021665E" w:rsidRPr="0021665E" w:rsidRDefault="0021665E" w:rsidP="00E51F5A">
            <w:pPr>
              <w:rPr>
                <w:rFonts w:hAnsi="Meiryo UI"/>
                <w:bCs/>
                <w:color w:val="000000" w:themeColor="text1"/>
              </w:rPr>
            </w:pPr>
            <w:r w:rsidRPr="0021665E">
              <w:rPr>
                <w:rFonts w:hAnsi="Meiryo UI" w:hint="eastAsia"/>
                <w:bCs/>
                <w:color w:val="000000" w:themeColor="text1"/>
              </w:rPr>
              <w:t>閉会挨拶・アンケート</w:t>
            </w:r>
          </w:p>
        </w:tc>
        <w:tc>
          <w:tcPr>
            <w:tcW w:w="1134" w:type="dxa"/>
          </w:tcPr>
          <w:p w14:paraId="0AC991D8" w14:textId="78082BC8" w:rsidR="0021665E" w:rsidRPr="0021665E" w:rsidRDefault="003B595C" w:rsidP="00E51F5A">
            <w:pPr>
              <w:rPr>
                <w:rFonts w:hAnsi="Meiryo UI"/>
                <w:bCs/>
                <w:color w:val="000000" w:themeColor="text1"/>
              </w:rPr>
            </w:pPr>
            <w:r>
              <w:rPr>
                <w:rFonts w:hAnsi="Meiryo UI" w:hint="eastAsia"/>
                <w:bCs/>
                <w:color w:val="000000" w:themeColor="text1"/>
              </w:rPr>
              <w:t>○○県</w:t>
            </w:r>
          </w:p>
        </w:tc>
      </w:tr>
    </w:tbl>
    <w:p w14:paraId="521F0450" w14:textId="13A66579" w:rsidR="00297D86" w:rsidRDefault="0021665E" w:rsidP="00DA7E34">
      <w:pPr>
        <w:spacing w:line="32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※事前勉強会を開催しているため、本ワークショップでは講義の時間を設けておりません。</w:t>
      </w:r>
    </w:p>
    <w:p w14:paraId="6BE91A7C" w14:textId="04A17A16" w:rsidR="0021665E" w:rsidRPr="005B0556" w:rsidRDefault="0021665E" w:rsidP="0021665E">
      <w:pPr>
        <w:spacing w:line="32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</w:t>
      </w:r>
      <w:r w:rsidRPr="0021665E">
        <w:rPr>
          <w:rFonts w:ascii="Meiryo UI" w:eastAsia="Meiryo UI" w:hAnsi="Meiryo UI" w:hint="eastAsia"/>
        </w:rPr>
        <w:t>事前勉強会</w:t>
      </w:r>
      <w:r>
        <w:rPr>
          <w:rFonts w:ascii="Meiryo UI" w:eastAsia="Meiryo UI" w:hAnsi="Meiryo UI" w:hint="eastAsia"/>
        </w:rPr>
        <w:t>URL（</w:t>
      </w:r>
      <w:r w:rsidRPr="003B595C">
        <w:rPr>
          <w:rFonts w:ascii="Meiryo UI" w:eastAsia="Meiryo UI" w:hAnsi="Meiryo UI"/>
        </w:rPr>
        <w:t>https://youtu.be/</w:t>
      </w:r>
      <w:r w:rsidR="003B595C">
        <w:rPr>
          <w:rFonts w:ascii="Meiryo UI" w:eastAsia="Meiryo UI" w:hAnsi="Meiryo UI" w:hint="eastAsia"/>
        </w:rPr>
        <w:t>xxxxxxxx</w:t>
      </w:r>
      <w:r>
        <w:rPr>
          <w:rFonts w:ascii="Meiryo UI" w:eastAsia="Meiryo UI" w:hAnsi="Meiryo UI" w:hint="eastAsia"/>
        </w:rPr>
        <w:t>）</w:t>
      </w:r>
    </w:p>
    <w:p w14:paraId="7A4BFAEF" w14:textId="1F1EE962" w:rsidR="0021665E" w:rsidRDefault="0021665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14:paraId="7FEC1569" w14:textId="41D5689E" w:rsidR="00FE4920" w:rsidRDefault="0021665E" w:rsidP="00777E8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lastRenderedPageBreak/>
        <w:t>＜詳細プログラム（ワークショップ初日）＞</w:t>
      </w:r>
    </w:p>
    <w:tbl>
      <w:tblPr>
        <w:tblStyle w:val="a7"/>
        <w:tblW w:w="8500" w:type="dxa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1985"/>
        <w:gridCol w:w="2409"/>
      </w:tblGrid>
      <w:tr w:rsidR="0021665E" w:rsidRPr="00A96FF4" w14:paraId="01CAD1E0" w14:textId="77777777" w:rsidTr="00E51F5A">
        <w:tc>
          <w:tcPr>
            <w:tcW w:w="988" w:type="dxa"/>
            <w:shd w:val="clear" w:color="auto" w:fill="538135" w:themeFill="accent6" w:themeFillShade="BF"/>
            <w:vAlign w:val="center"/>
          </w:tcPr>
          <w:p w14:paraId="10D59883" w14:textId="77777777" w:rsidR="0021665E" w:rsidRPr="00D97782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D97782">
              <w:rPr>
                <w:rFonts w:hAnsi="Meiryo UI" w:hint="eastAsia"/>
                <w:b/>
                <w:bCs/>
                <w:color w:val="FFFFFF" w:themeColor="background1"/>
              </w:rPr>
              <w:t>時間</w:t>
            </w:r>
          </w:p>
        </w:tc>
        <w:tc>
          <w:tcPr>
            <w:tcW w:w="3118" w:type="dxa"/>
            <w:shd w:val="clear" w:color="auto" w:fill="538135" w:themeFill="accent6" w:themeFillShade="BF"/>
          </w:tcPr>
          <w:p w14:paraId="6D488605" w14:textId="77777777" w:rsidR="0021665E" w:rsidRPr="00D97782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D97782">
              <w:rPr>
                <w:rFonts w:hAnsi="Meiryo UI" w:hint="eastAsia"/>
                <w:b/>
                <w:bCs/>
                <w:color w:val="FFFFFF" w:themeColor="background1"/>
              </w:rPr>
              <w:t>時間</w:t>
            </w:r>
            <w:r>
              <w:rPr>
                <w:rFonts w:hAnsi="Meiryo UI" w:hint="eastAsia"/>
                <w:b/>
                <w:bCs/>
                <w:color w:val="FFFFFF" w:themeColor="background1"/>
              </w:rPr>
              <w:t>（参考）</w:t>
            </w:r>
          </w:p>
        </w:tc>
        <w:tc>
          <w:tcPr>
            <w:tcW w:w="1985" w:type="dxa"/>
            <w:shd w:val="clear" w:color="auto" w:fill="538135" w:themeFill="accent6" w:themeFillShade="BF"/>
          </w:tcPr>
          <w:p w14:paraId="124A6302" w14:textId="77777777" w:rsidR="0021665E" w:rsidRPr="00D97782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 w:rsidRPr="00D97782">
              <w:rPr>
                <w:rFonts w:hAnsi="Meiryo UI" w:hint="eastAsia"/>
                <w:b/>
                <w:bCs/>
                <w:color w:val="FFFFFF" w:themeColor="background1"/>
              </w:rPr>
              <w:t>内容</w:t>
            </w:r>
          </w:p>
        </w:tc>
        <w:tc>
          <w:tcPr>
            <w:tcW w:w="2409" w:type="dxa"/>
            <w:shd w:val="clear" w:color="auto" w:fill="538135" w:themeFill="accent6" w:themeFillShade="BF"/>
          </w:tcPr>
          <w:p w14:paraId="4AC4FA80" w14:textId="77777777" w:rsidR="0021665E" w:rsidRPr="00D97782" w:rsidRDefault="0021665E" w:rsidP="00E51F5A">
            <w:pPr>
              <w:jc w:val="center"/>
              <w:rPr>
                <w:rFonts w:hAnsi="Meiryo UI"/>
                <w:b/>
                <w:bCs/>
                <w:color w:val="FFFFFF" w:themeColor="background1"/>
              </w:rPr>
            </w:pPr>
            <w:r>
              <w:rPr>
                <w:rFonts w:hAnsi="Meiryo UI" w:hint="eastAsia"/>
                <w:b/>
                <w:bCs/>
                <w:color w:val="FFFFFF" w:themeColor="background1"/>
              </w:rPr>
              <w:t>実習</w:t>
            </w:r>
            <w:r w:rsidRPr="00D97782">
              <w:rPr>
                <w:rFonts w:hAnsi="Meiryo UI" w:hint="eastAsia"/>
                <w:b/>
                <w:bCs/>
                <w:color w:val="FFFFFF" w:themeColor="background1"/>
              </w:rPr>
              <w:t>内容</w:t>
            </w:r>
          </w:p>
        </w:tc>
      </w:tr>
      <w:tr w:rsidR="0021665E" w:rsidRPr="00A96FF4" w14:paraId="4A454934" w14:textId="77777777" w:rsidTr="00E51F5A">
        <w:trPr>
          <w:trHeight w:val="520"/>
        </w:trPr>
        <w:tc>
          <w:tcPr>
            <w:tcW w:w="988" w:type="dxa"/>
            <w:vMerge w:val="restart"/>
          </w:tcPr>
          <w:p w14:paraId="5CE23BE4" w14:textId="36A3E0EA" w:rsidR="0021665E" w:rsidRDefault="0021665E" w:rsidP="00E51F5A">
            <w:pPr>
              <w:jc w:val="center"/>
              <w:rPr>
                <w:rFonts w:hAnsi="Meiryo UI"/>
              </w:rPr>
            </w:pPr>
            <w:r>
              <w:rPr>
                <w:rFonts w:hAnsi="Meiryo UI" w:hint="eastAsia"/>
              </w:rPr>
              <w:t>初日</w:t>
            </w:r>
          </w:p>
          <w:p w14:paraId="6E20788A" w14:textId="77777777" w:rsidR="0021665E" w:rsidRDefault="0021665E" w:rsidP="00E51F5A">
            <w:pPr>
              <w:jc w:val="center"/>
              <w:rPr>
                <w:rFonts w:hAnsi="Meiryo UI"/>
              </w:rPr>
            </w:pPr>
            <w:r>
              <w:rPr>
                <w:rFonts w:hAnsi="Meiryo UI" w:hint="eastAsia"/>
              </w:rPr>
              <w:t>10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30</w:t>
            </w:r>
          </w:p>
          <w:p w14:paraId="6EBD2763" w14:textId="77777777" w:rsidR="0021665E" w:rsidRDefault="0021665E" w:rsidP="00E51F5A">
            <w:pPr>
              <w:jc w:val="center"/>
              <w:rPr>
                <w:rFonts w:hAnsi="Meiryo UI"/>
              </w:rPr>
            </w:pPr>
            <w:r>
              <w:rPr>
                <w:rFonts w:hAnsi="Meiryo UI" w:hint="eastAsia"/>
              </w:rPr>
              <w:t>～</w:t>
            </w:r>
          </w:p>
          <w:p w14:paraId="699CF879" w14:textId="77777777" w:rsidR="0021665E" w:rsidRPr="00A96FF4" w:rsidRDefault="0021665E" w:rsidP="00E51F5A">
            <w:pPr>
              <w:jc w:val="center"/>
              <w:rPr>
                <w:rFonts w:hAnsi="Meiryo UI"/>
              </w:rPr>
            </w:pPr>
            <w:r>
              <w:rPr>
                <w:rFonts w:hAnsi="Meiryo UI" w:hint="eastAsia"/>
              </w:rPr>
              <w:t>17:00</w:t>
            </w:r>
          </w:p>
        </w:tc>
        <w:tc>
          <w:tcPr>
            <w:tcW w:w="3118" w:type="dxa"/>
          </w:tcPr>
          <w:p w14:paraId="45F52F5F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</w:rPr>
              <w:t>10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40～11:00（20分）</w:t>
            </w:r>
          </w:p>
        </w:tc>
        <w:tc>
          <w:tcPr>
            <w:tcW w:w="1985" w:type="dxa"/>
          </w:tcPr>
          <w:p w14:paraId="6A271B30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アイスブレイク</w:t>
            </w:r>
          </w:p>
        </w:tc>
        <w:tc>
          <w:tcPr>
            <w:tcW w:w="2409" w:type="dxa"/>
          </w:tcPr>
          <w:p w14:paraId="794AEBCE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テーブル毎に自己紹介</w:t>
            </w:r>
          </w:p>
        </w:tc>
      </w:tr>
      <w:tr w:rsidR="0021665E" w:rsidRPr="00A96FF4" w14:paraId="51598D31" w14:textId="77777777" w:rsidTr="00E51F5A">
        <w:trPr>
          <w:trHeight w:val="520"/>
        </w:trPr>
        <w:tc>
          <w:tcPr>
            <w:tcW w:w="988" w:type="dxa"/>
            <w:vMerge/>
          </w:tcPr>
          <w:p w14:paraId="5F162409" w14:textId="77777777" w:rsidR="0021665E" w:rsidRDefault="0021665E" w:rsidP="00E51F5A">
            <w:pPr>
              <w:jc w:val="center"/>
              <w:rPr>
                <w:rFonts w:hAnsi="Meiryo UI"/>
              </w:rPr>
            </w:pPr>
          </w:p>
        </w:tc>
        <w:tc>
          <w:tcPr>
            <w:tcW w:w="3118" w:type="dxa"/>
          </w:tcPr>
          <w:p w14:paraId="6F71466E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</w:rPr>
              <w:t>11:00～11:20（20分）</w:t>
            </w:r>
          </w:p>
        </w:tc>
        <w:tc>
          <w:tcPr>
            <w:tcW w:w="1985" w:type="dxa"/>
          </w:tcPr>
          <w:p w14:paraId="67A7F001" w14:textId="77777777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  <w:bCs/>
              </w:rPr>
              <w:t>ツール紹介</w:t>
            </w:r>
          </w:p>
        </w:tc>
        <w:tc>
          <w:tcPr>
            <w:tcW w:w="2409" w:type="dxa"/>
          </w:tcPr>
          <w:p w14:paraId="30AF54EB" w14:textId="060A8A35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区域施策編策定支援ツールを紹介、ツールを体験</w:t>
            </w:r>
          </w:p>
        </w:tc>
      </w:tr>
      <w:tr w:rsidR="0021665E" w:rsidRPr="00A96FF4" w14:paraId="1A097CCE" w14:textId="77777777" w:rsidTr="00E51F5A">
        <w:trPr>
          <w:trHeight w:val="520"/>
        </w:trPr>
        <w:tc>
          <w:tcPr>
            <w:tcW w:w="988" w:type="dxa"/>
            <w:vMerge/>
          </w:tcPr>
          <w:p w14:paraId="738A7820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222F4FF9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1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20～11:40（20分）説明</w:t>
            </w:r>
          </w:p>
          <w:p w14:paraId="0C1BD01D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1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40～12:00（20分）実習</w:t>
            </w:r>
          </w:p>
        </w:tc>
        <w:tc>
          <w:tcPr>
            <w:tcW w:w="1985" w:type="dxa"/>
          </w:tcPr>
          <w:p w14:paraId="220B950B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第1章</w:t>
            </w:r>
          </w:p>
          <w:p w14:paraId="31619CCA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区域施策編策定の背景･基本的事項</w:t>
            </w:r>
          </w:p>
        </w:tc>
        <w:tc>
          <w:tcPr>
            <w:tcW w:w="2409" w:type="dxa"/>
          </w:tcPr>
          <w:p w14:paraId="08C8CA67" w14:textId="7FDD8ABD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各市町村の</w:t>
            </w:r>
            <w:r w:rsidRPr="002412AC">
              <w:rPr>
                <w:rFonts w:hAnsi="Meiryo UI" w:hint="eastAsia"/>
                <w:bCs/>
              </w:rPr>
              <w:t>これまで</w:t>
            </w:r>
            <w:r>
              <w:rPr>
                <w:rFonts w:hAnsi="Meiryo UI" w:hint="eastAsia"/>
                <w:bCs/>
              </w:rPr>
              <w:t>実施してきた温暖化対策</w:t>
            </w:r>
            <w:r w:rsidRPr="002412AC">
              <w:rPr>
                <w:rFonts w:hAnsi="Meiryo UI" w:hint="eastAsia"/>
                <w:bCs/>
              </w:rPr>
              <w:t>や今後の取組方針</w:t>
            </w:r>
            <w:r>
              <w:rPr>
                <w:rFonts w:hAnsi="Meiryo UI" w:hint="eastAsia"/>
                <w:bCs/>
              </w:rPr>
              <w:t>を検討</w:t>
            </w:r>
          </w:p>
        </w:tc>
      </w:tr>
      <w:tr w:rsidR="0021665E" w:rsidRPr="00A96FF4" w14:paraId="518C5901" w14:textId="77777777" w:rsidTr="00E51F5A">
        <w:trPr>
          <w:trHeight w:val="520"/>
        </w:trPr>
        <w:tc>
          <w:tcPr>
            <w:tcW w:w="988" w:type="dxa"/>
            <w:vMerge/>
          </w:tcPr>
          <w:p w14:paraId="7905A4D4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6891497B" w14:textId="77777777" w:rsidR="0021665E" w:rsidRPr="00A96FF4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12:00～13:00（60分）</w:t>
            </w:r>
          </w:p>
        </w:tc>
        <w:tc>
          <w:tcPr>
            <w:tcW w:w="1985" w:type="dxa"/>
          </w:tcPr>
          <w:p w14:paraId="28BCE640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昼食</w:t>
            </w:r>
          </w:p>
        </w:tc>
        <w:tc>
          <w:tcPr>
            <w:tcW w:w="2409" w:type="dxa"/>
          </w:tcPr>
          <w:p w14:paraId="71D9F4AC" w14:textId="77777777" w:rsidR="0021665E" w:rsidRDefault="0021665E" w:rsidP="00E51F5A">
            <w:pPr>
              <w:rPr>
                <w:rFonts w:hAnsi="Meiryo UI"/>
                <w:bCs/>
              </w:rPr>
            </w:pPr>
          </w:p>
        </w:tc>
      </w:tr>
      <w:tr w:rsidR="0021665E" w:rsidRPr="00A96FF4" w14:paraId="3002944C" w14:textId="77777777" w:rsidTr="00E51F5A">
        <w:trPr>
          <w:trHeight w:val="520"/>
        </w:trPr>
        <w:tc>
          <w:tcPr>
            <w:tcW w:w="988" w:type="dxa"/>
            <w:vMerge/>
          </w:tcPr>
          <w:p w14:paraId="103F5235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684182BC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3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00～13:20（20分）説明</w:t>
            </w:r>
          </w:p>
          <w:p w14:paraId="34414B14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3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20～13:50（30分）実習</w:t>
            </w:r>
          </w:p>
        </w:tc>
        <w:tc>
          <w:tcPr>
            <w:tcW w:w="1985" w:type="dxa"/>
          </w:tcPr>
          <w:p w14:paraId="47E9FD81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第2章</w:t>
            </w:r>
          </w:p>
          <w:p w14:paraId="76AF2363" w14:textId="77777777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  <w:bCs/>
              </w:rPr>
              <w:t>区域施策編の計画期間・推進体制</w:t>
            </w:r>
          </w:p>
        </w:tc>
        <w:tc>
          <w:tcPr>
            <w:tcW w:w="2409" w:type="dxa"/>
          </w:tcPr>
          <w:p w14:paraId="37ED91E3" w14:textId="5D64C707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計画期間や庁内外の推進体制を検討</w:t>
            </w:r>
          </w:p>
        </w:tc>
      </w:tr>
      <w:tr w:rsidR="0021665E" w:rsidRPr="00A96FF4" w14:paraId="6E1C92F1" w14:textId="77777777" w:rsidTr="00E51F5A">
        <w:trPr>
          <w:trHeight w:val="520"/>
        </w:trPr>
        <w:tc>
          <w:tcPr>
            <w:tcW w:w="988" w:type="dxa"/>
            <w:vMerge/>
          </w:tcPr>
          <w:p w14:paraId="6DFFF17C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0EE02600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3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50～14:20（30分）説明</w:t>
            </w:r>
          </w:p>
          <w:p w14:paraId="481E7C88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4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20～15:10（50分）実習</w:t>
            </w:r>
          </w:p>
        </w:tc>
        <w:tc>
          <w:tcPr>
            <w:tcW w:w="1985" w:type="dxa"/>
          </w:tcPr>
          <w:p w14:paraId="549C3F87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第3章</w:t>
            </w:r>
          </w:p>
          <w:p w14:paraId="093DFAE2" w14:textId="77777777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  <w:bCs/>
              </w:rPr>
              <w:t>地域特性</w:t>
            </w:r>
          </w:p>
        </w:tc>
        <w:tc>
          <w:tcPr>
            <w:tcW w:w="2409" w:type="dxa"/>
          </w:tcPr>
          <w:p w14:paraId="29CE659A" w14:textId="7E344516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各市町村の統計データを参考に自然的条件、社会的条件を整理</w:t>
            </w:r>
          </w:p>
        </w:tc>
      </w:tr>
      <w:tr w:rsidR="0021665E" w:rsidRPr="00A96FF4" w14:paraId="18F745DF" w14:textId="77777777" w:rsidTr="00E51F5A">
        <w:trPr>
          <w:trHeight w:val="520"/>
        </w:trPr>
        <w:tc>
          <w:tcPr>
            <w:tcW w:w="988" w:type="dxa"/>
            <w:vMerge/>
          </w:tcPr>
          <w:p w14:paraId="593E2B20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410942F7" w14:textId="77777777" w:rsidR="0021665E" w:rsidRPr="00A96FF4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15:10～15:30（20分）</w:t>
            </w:r>
          </w:p>
        </w:tc>
        <w:tc>
          <w:tcPr>
            <w:tcW w:w="1985" w:type="dxa"/>
          </w:tcPr>
          <w:p w14:paraId="1B5ADD7E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休憩</w:t>
            </w:r>
          </w:p>
        </w:tc>
        <w:tc>
          <w:tcPr>
            <w:tcW w:w="2409" w:type="dxa"/>
          </w:tcPr>
          <w:p w14:paraId="07EFE37F" w14:textId="77777777" w:rsidR="0021665E" w:rsidRDefault="0021665E" w:rsidP="00E51F5A">
            <w:pPr>
              <w:rPr>
                <w:rFonts w:hAnsi="Meiryo UI"/>
              </w:rPr>
            </w:pPr>
          </w:p>
        </w:tc>
      </w:tr>
      <w:tr w:rsidR="0021665E" w:rsidRPr="00A96FF4" w14:paraId="005EB0CE" w14:textId="77777777" w:rsidTr="00E51F5A">
        <w:trPr>
          <w:trHeight w:val="520"/>
        </w:trPr>
        <w:tc>
          <w:tcPr>
            <w:tcW w:w="988" w:type="dxa"/>
            <w:vMerge/>
          </w:tcPr>
          <w:p w14:paraId="61404178" w14:textId="77777777" w:rsidR="0021665E" w:rsidRDefault="0021665E" w:rsidP="00E51F5A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791C810A" w14:textId="77777777" w:rsidR="0021665E" w:rsidRDefault="0021665E" w:rsidP="00E51F5A">
            <w:pPr>
              <w:rPr>
                <w:rFonts w:hAnsi="Meiryo UI"/>
              </w:rPr>
            </w:pPr>
            <w:r w:rsidRPr="00A96FF4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5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30～16:00（30分）説明</w:t>
            </w:r>
          </w:p>
          <w:p w14:paraId="558F64C7" w14:textId="77777777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16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00～17:00（60分）実習</w:t>
            </w:r>
          </w:p>
        </w:tc>
        <w:tc>
          <w:tcPr>
            <w:tcW w:w="1985" w:type="dxa"/>
          </w:tcPr>
          <w:p w14:paraId="791A01C7" w14:textId="77777777" w:rsidR="0021665E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第4章</w:t>
            </w:r>
          </w:p>
          <w:p w14:paraId="75C3272D" w14:textId="77777777" w:rsidR="0021665E" w:rsidRPr="00FE3193" w:rsidRDefault="0021665E" w:rsidP="00E51F5A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温室効果ガス排出量の推計</w:t>
            </w:r>
          </w:p>
        </w:tc>
        <w:tc>
          <w:tcPr>
            <w:tcW w:w="2409" w:type="dxa"/>
          </w:tcPr>
          <w:p w14:paraId="5AC2DB2A" w14:textId="364B4C43" w:rsidR="0021665E" w:rsidRDefault="0021665E" w:rsidP="00E51F5A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自治体排出量カルテを用いて、各市町村の温室効果ガスを推計</w:t>
            </w:r>
          </w:p>
        </w:tc>
      </w:tr>
    </w:tbl>
    <w:p w14:paraId="6AC3191C" w14:textId="13B57E7D" w:rsidR="0021665E" w:rsidRPr="0021665E" w:rsidRDefault="0021665E" w:rsidP="00777E8D">
      <w:pPr>
        <w:widowControl/>
        <w:jc w:val="left"/>
        <w:rPr>
          <w:rFonts w:ascii="Meiryo UI" w:eastAsia="Meiryo UI" w:hAnsi="Meiryo UI"/>
        </w:rPr>
      </w:pPr>
    </w:p>
    <w:p w14:paraId="34C231E4" w14:textId="77777777" w:rsidR="0021665E" w:rsidRDefault="0021665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14:paraId="55865457" w14:textId="714489ED" w:rsidR="0021665E" w:rsidRDefault="0021665E" w:rsidP="0021665E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lastRenderedPageBreak/>
        <w:t>＜詳細プログラム（ワークショップ２日目）＞</w:t>
      </w:r>
    </w:p>
    <w:tbl>
      <w:tblPr>
        <w:tblStyle w:val="a7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1985"/>
        <w:gridCol w:w="2409"/>
      </w:tblGrid>
      <w:tr w:rsidR="0021665E" w:rsidRPr="00A31471" w14:paraId="55B532F6" w14:textId="77777777" w:rsidTr="0021665E">
        <w:trPr>
          <w:trHeight w:val="554"/>
          <w:jc w:val="center"/>
        </w:trPr>
        <w:tc>
          <w:tcPr>
            <w:tcW w:w="988" w:type="dxa"/>
            <w:shd w:val="clear" w:color="auto" w:fill="538135" w:themeFill="accent6" w:themeFillShade="BF"/>
            <w:vAlign w:val="center"/>
          </w:tcPr>
          <w:p w14:paraId="4D21EBBF" w14:textId="00442827" w:rsidR="0021665E" w:rsidRPr="0021665E" w:rsidRDefault="0021665E" w:rsidP="0021665E">
            <w:pPr>
              <w:jc w:val="center"/>
              <w:rPr>
                <w:rFonts w:hAnsi="Meiryo UI"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時間</w:t>
            </w:r>
          </w:p>
        </w:tc>
        <w:tc>
          <w:tcPr>
            <w:tcW w:w="3118" w:type="dxa"/>
            <w:shd w:val="clear" w:color="auto" w:fill="538135" w:themeFill="accent6" w:themeFillShade="BF"/>
            <w:vAlign w:val="center"/>
          </w:tcPr>
          <w:p w14:paraId="295DE950" w14:textId="0E228E8D" w:rsidR="0021665E" w:rsidRPr="0021665E" w:rsidRDefault="0021665E" w:rsidP="0021665E">
            <w:pPr>
              <w:jc w:val="center"/>
              <w:rPr>
                <w:rFonts w:hAnsi="Meiryo UI"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時間（参考）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2CC5D42" w14:textId="0D22C133" w:rsidR="0021665E" w:rsidRPr="0021665E" w:rsidRDefault="0021665E" w:rsidP="0021665E">
            <w:pPr>
              <w:jc w:val="center"/>
              <w:rPr>
                <w:rFonts w:hAnsi="Meiryo UI"/>
                <w:bCs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内容</w:t>
            </w:r>
          </w:p>
        </w:tc>
        <w:tc>
          <w:tcPr>
            <w:tcW w:w="2409" w:type="dxa"/>
            <w:shd w:val="clear" w:color="auto" w:fill="538135" w:themeFill="accent6" w:themeFillShade="BF"/>
            <w:vAlign w:val="center"/>
          </w:tcPr>
          <w:p w14:paraId="4522737C" w14:textId="6D5603E5" w:rsidR="0021665E" w:rsidRPr="0021665E" w:rsidRDefault="0021665E" w:rsidP="0021665E">
            <w:pPr>
              <w:jc w:val="center"/>
              <w:rPr>
                <w:rFonts w:hAnsi="Meiryo UI"/>
                <w:bCs/>
                <w:color w:val="FFFFFF" w:themeColor="background1"/>
              </w:rPr>
            </w:pPr>
            <w:r w:rsidRPr="0021665E">
              <w:rPr>
                <w:rFonts w:hAnsi="Meiryo UI" w:hint="eastAsia"/>
                <w:b/>
                <w:bCs/>
                <w:color w:val="FFFFFF" w:themeColor="background1"/>
              </w:rPr>
              <w:t>実習内容</w:t>
            </w:r>
          </w:p>
        </w:tc>
      </w:tr>
      <w:tr w:rsidR="0021665E" w:rsidRPr="00A31471" w14:paraId="4111FFA0" w14:textId="77777777" w:rsidTr="0021665E">
        <w:trPr>
          <w:trHeight w:val="554"/>
          <w:jc w:val="center"/>
        </w:trPr>
        <w:tc>
          <w:tcPr>
            <w:tcW w:w="988" w:type="dxa"/>
            <w:vMerge w:val="restart"/>
          </w:tcPr>
          <w:p w14:paraId="4996A4FD" w14:textId="77777777" w:rsidR="0021665E" w:rsidRPr="00A96FF4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２日目</w:t>
            </w:r>
            <w:r w:rsidRPr="00A96FF4">
              <w:rPr>
                <w:rFonts w:hAnsi="Meiryo UI"/>
              </w:rPr>
              <w:t xml:space="preserve"> </w:t>
            </w:r>
          </w:p>
          <w:p w14:paraId="33444B63" w14:textId="5615B3AD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9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30</w:t>
            </w:r>
          </w:p>
          <w:p w14:paraId="5E0CE7C2" w14:textId="77777777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～</w:t>
            </w:r>
          </w:p>
          <w:p w14:paraId="3023F2AA" w14:textId="242868BB" w:rsidR="0021665E" w:rsidRPr="00A96FF4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16:30</w:t>
            </w:r>
            <w:r w:rsidRPr="00A96FF4">
              <w:rPr>
                <w:rFonts w:hAnsi="Meiryo UI"/>
              </w:rPr>
              <w:t xml:space="preserve"> </w:t>
            </w:r>
          </w:p>
        </w:tc>
        <w:tc>
          <w:tcPr>
            <w:tcW w:w="3118" w:type="dxa"/>
          </w:tcPr>
          <w:p w14:paraId="6E2140E4" w14:textId="2DCEDE58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09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30～09:35（05分）説明</w:t>
            </w:r>
          </w:p>
          <w:p w14:paraId="0CC36291" w14:textId="7681A23F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</w:rPr>
              <w:t>09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35～10:05（30分）実習</w:t>
            </w:r>
          </w:p>
        </w:tc>
        <w:tc>
          <w:tcPr>
            <w:tcW w:w="1985" w:type="dxa"/>
          </w:tcPr>
          <w:p w14:paraId="3EA91258" w14:textId="77777777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前日の振り返り</w:t>
            </w:r>
          </w:p>
        </w:tc>
        <w:tc>
          <w:tcPr>
            <w:tcW w:w="2409" w:type="dxa"/>
          </w:tcPr>
          <w:p w14:paraId="77318040" w14:textId="427BFC17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温室効果ガスの排出量の推計結果について、各市町村の特性をグループ内で発表し、対策・施策を検討すべき分野や考えうる対策・施策をグループ内で討議・共有</w:t>
            </w:r>
          </w:p>
        </w:tc>
      </w:tr>
      <w:tr w:rsidR="0021665E" w:rsidRPr="00A31471" w14:paraId="5144D887" w14:textId="77777777" w:rsidTr="0021665E">
        <w:trPr>
          <w:trHeight w:val="554"/>
          <w:jc w:val="center"/>
        </w:trPr>
        <w:tc>
          <w:tcPr>
            <w:tcW w:w="988" w:type="dxa"/>
            <w:vMerge/>
          </w:tcPr>
          <w:p w14:paraId="6A887803" w14:textId="77777777" w:rsidR="0021665E" w:rsidRDefault="0021665E" w:rsidP="0021665E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1070F198" w14:textId="467C2BE0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10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05～10:25（20分）説明</w:t>
            </w:r>
          </w:p>
          <w:p w14:paraId="57F11A47" w14:textId="1AB2F150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10</w:t>
            </w:r>
            <w:r w:rsidRPr="00A96FF4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25～11:00（35分）実習</w:t>
            </w:r>
          </w:p>
        </w:tc>
        <w:tc>
          <w:tcPr>
            <w:tcW w:w="1985" w:type="dxa"/>
          </w:tcPr>
          <w:p w14:paraId="5789E943" w14:textId="77777777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第5章</w:t>
            </w:r>
          </w:p>
          <w:p w14:paraId="60C69684" w14:textId="77777777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温室効果ガス排出削減目標</w:t>
            </w:r>
          </w:p>
        </w:tc>
        <w:tc>
          <w:tcPr>
            <w:tcW w:w="2409" w:type="dxa"/>
          </w:tcPr>
          <w:p w14:paraId="3D89245D" w14:textId="6A4F97A9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国、県の削減目標を参考に削減目標を設定</w:t>
            </w:r>
          </w:p>
        </w:tc>
      </w:tr>
      <w:tr w:rsidR="0021665E" w:rsidRPr="00A31471" w14:paraId="1E6BF2E2" w14:textId="77777777" w:rsidTr="0021665E">
        <w:trPr>
          <w:trHeight w:val="554"/>
          <w:jc w:val="center"/>
        </w:trPr>
        <w:tc>
          <w:tcPr>
            <w:tcW w:w="988" w:type="dxa"/>
            <w:vMerge/>
          </w:tcPr>
          <w:p w14:paraId="59339D97" w14:textId="77777777" w:rsidR="0021665E" w:rsidRDefault="0021665E" w:rsidP="0021665E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2C318EEF" w14:textId="1D3FB465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11</w:t>
            </w:r>
            <w:r w:rsidRPr="00FE78F6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0</w:t>
            </w:r>
            <w:r w:rsidRPr="00FE78F6">
              <w:rPr>
                <w:rFonts w:hAnsi="Meiryo UI" w:hint="eastAsia"/>
              </w:rPr>
              <w:t>0～</w:t>
            </w:r>
            <w:r>
              <w:rPr>
                <w:rFonts w:hAnsi="Meiryo UI" w:hint="eastAsia"/>
              </w:rPr>
              <w:t>11</w:t>
            </w:r>
            <w:r w:rsidRPr="00FE78F6">
              <w:rPr>
                <w:rFonts w:hAnsi="Meiryo UI" w:hint="eastAsia"/>
              </w:rPr>
              <w:t>:</w:t>
            </w:r>
            <w:r>
              <w:rPr>
                <w:rFonts w:hAnsi="Meiryo UI" w:hint="eastAsia"/>
              </w:rPr>
              <w:t>30</w:t>
            </w:r>
            <w:r w:rsidRPr="00FE78F6">
              <w:rPr>
                <w:rFonts w:hAnsi="Meiryo UI" w:hint="eastAsia"/>
              </w:rPr>
              <w:t>（</w:t>
            </w:r>
            <w:r>
              <w:rPr>
                <w:rFonts w:hAnsi="Meiryo UI" w:hint="eastAsia"/>
              </w:rPr>
              <w:t>30</w:t>
            </w:r>
            <w:r w:rsidRPr="00FE78F6">
              <w:rPr>
                <w:rFonts w:hAnsi="Meiryo UI" w:hint="eastAsia"/>
              </w:rPr>
              <w:t>分）説明</w:t>
            </w:r>
          </w:p>
          <w:p w14:paraId="044541F1" w14:textId="72610922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11</w:t>
            </w:r>
            <w:r w:rsidRPr="00FE78F6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30</w:t>
            </w:r>
            <w:r w:rsidRPr="00FE78F6">
              <w:rPr>
                <w:rFonts w:hAnsi="Meiryo UI" w:hint="eastAsia"/>
              </w:rPr>
              <w:t>～</w:t>
            </w:r>
            <w:r>
              <w:rPr>
                <w:rFonts w:hAnsi="Meiryo UI" w:hint="eastAsia"/>
              </w:rPr>
              <w:t>12</w:t>
            </w:r>
            <w:r w:rsidRPr="00FE78F6">
              <w:rPr>
                <w:rFonts w:hAnsi="Meiryo UI" w:hint="eastAsia"/>
              </w:rPr>
              <w:t>:</w:t>
            </w:r>
            <w:r>
              <w:rPr>
                <w:rFonts w:hAnsi="Meiryo UI" w:hint="eastAsia"/>
              </w:rPr>
              <w:t>00</w:t>
            </w:r>
            <w:r w:rsidRPr="00FE78F6">
              <w:rPr>
                <w:rFonts w:hAnsi="Meiryo UI" w:hint="eastAsia"/>
              </w:rPr>
              <w:t>（</w:t>
            </w:r>
            <w:r>
              <w:rPr>
                <w:rFonts w:hAnsi="Meiryo UI" w:hint="eastAsia"/>
              </w:rPr>
              <w:t>30</w:t>
            </w:r>
            <w:r w:rsidRPr="00FE78F6">
              <w:rPr>
                <w:rFonts w:hAnsi="Meiryo UI" w:hint="eastAsia"/>
              </w:rPr>
              <w:t>分）</w:t>
            </w:r>
            <w:r>
              <w:rPr>
                <w:rFonts w:hAnsi="Meiryo UI" w:hint="eastAsia"/>
              </w:rPr>
              <w:t>実習</w:t>
            </w:r>
          </w:p>
          <w:p w14:paraId="6FFF693A" w14:textId="77777777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12:00～13:00（60分）昼食</w:t>
            </w:r>
          </w:p>
          <w:p w14:paraId="3474DC7E" w14:textId="12BEDDD1" w:rsidR="0021665E" w:rsidRDefault="0021665E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13:00～14:10（70分）実習</w:t>
            </w:r>
          </w:p>
        </w:tc>
        <w:tc>
          <w:tcPr>
            <w:tcW w:w="1985" w:type="dxa"/>
          </w:tcPr>
          <w:p w14:paraId="023BA285" w14:textId="77777777" w:rsidR="0021665E" w:rsidRDefault="0021665E" w:rsidP="0021665E">
            <w:pPr>
              <w:rPr>
                <w:rFonts w:hAnsi="Meiryo UI"/>
                <w:bCs/>
              </w:rPr>
            </w:pPr>
            <w:r w:rsidRPr="00A14DB0">
              <w:rPr>
                <w:rFonts w:hAnsi="Meiryo UI" w:hint="eastAsia"/>
                <w:bCs/>
              </w:rPr>
              <w:t>第６章</w:t>
            </w:r>
          </w:p>
          <w:p w14:paraId="44D68C80" w14:textId="77777777" w:rsidR="0021665E" w:rsidRDefault="0021665E" w:rsidP="0021665E">
            <w:pPr>
              <w:rPr>
                <w:rFonts w:hAnsi="Meiryo UI"/>
                <w:bCs/>
              </w:rPr>
            </w:pPr>
            <w:r w:rsidRPr="00A14DB0">
              <w:rPr>
                <w:rFonts w:hAnsi="Meiryo UI"/>
                <w:bCs/>
              </w:rPr>
              <w:t>温室効果ガス排出削減等に関する対策・施策</w:t>
            </w:r>
          </w:p>
        </w:tc>
        <w:tc>
          <w:tcPr>
            <w:tcW w:w="2409" w:type="dxa"/>
          </w:tcPr>
          <w:p w14:paraId="75D8EF94" w14:textId="074A0F95" w:rsidR="0021665E" w:rsidRDefault="0021665E" w:rsidP="0021665E">
            <w:pPr>
              <w:rPr>
                <w:rFonts w:hAnsi="Meiryo UI"/>
                <w:bCs/>
              </w:rPr>
            </w:pPr>
            <w:r>
              <w:rPr>
                <w:rFonts w:hAnsi="Meiryo UI" w:hint="eastAsia"/>
                <w:bCs/>
              </w:rPr>
              <w:t>各市町村でとりうる対策・施策（定性的）をひな形から選択、選択した対策・施策を</w:t>
            </w:r>
            <w:r w:rsidRPr="00613B50">
              <w:rPr>
                <w:rFonts w:hAnsi="Meiryo UI" w:hint="eastAsia"/>
                <w:bCs/>
              </w:rPr>
              <w:t>エクセルマクロ「目標設定・進捗管理支援ツール」を用い</w:t>
            </w:r>
            <w:r>
              <w:rPr>
                <w:rFonts w:hAnsi="Meiryo UI" w:hint="eastAsia"/>
                <w:bCs/>
              </w:rPr>
              <w:t>て定量的に検討。併せて、取組の指標（目標）を設定</w:t>
            </w:r>
          </w:p>
        </w:tc>
      </w:tr>
      <w:tr w:rsidR="0021665E" w:rsidRPr="00A31471" w14:paraId="6B29C668" w14:textId="77777777" w:rsidTr="0021665E">
        <w:trPr>
          <w:trHeight w:val="553"/>
          <w:jc w:val="center"/>
        </w:trPr>
        <w:tc>
          <w:tcPr>
            <w:tcW w:w="988" w:type="dxa"/>
            <w:vMerge/>
          </w:tcPr>
          <w:p w14:paraId="2E519428" w14:textId="77777777" w:rsidR="0021665E" w:rsidRDefault="0021665E" w:rsidP="0021665E">
            <w:pPr>
              <w:rPr>
                <w:rFonts w:hAnsi="Meiryo UI"/>
              </w:rPr>
            </w:pPr>
          </w:p>
        </w:tc>
        <w:tc>
          <w:tcPr>
            <w:tcW w:w="3118" w:type="dxa"/>
          </w:tcPr>
          <w:p w14:paraId="0AAD8406" w14:textId="5C7A9AD2" w:rsidR="0021665E" w:rsidRPr="00A96FF4" w:rsidRDefault="0021665E" w:rsidP="0021665E">
            <w:pPr>
              <w:rPr>
                <w:rFonts w:hAnsi="Meiryo UI"/>
              </w:rPr>
            </w:pPr>
            <w:r w:rsidRPr="00FE78F6">
              <w:rPr>
                <w:rFonts w:hAnsi="Meiryo UI"/>
              </w:rPr>
              <w:t>1</w:t>
            </w:r>
            <w:r>
              <w:rPr>
                <w:rFonts w:hAnsi="Meiryo UI" w:hint="eastAsia"/>
              </w:rPr>
              <w:t>4</w:t>
            </w:r>
            <w:r w:rsidRPr="00FE78F6">
              <w:rPr>
                <w:rFonts w:hAnsi="Meiryo UI"/>
              </w:rPr>
              <w:t>:</w:t>
            </w:r>
            <w:r>
              <w:rPr>
                <w:rFonts w:hAnsi="Meiryo UI" w:hint="eastAsia"/>
              </w:rPr>
              <w:t>10</w:t>
            </w:r>
            <w:r w:rsidRPr="00FE78F6">
              <w:rPr>
                <w:rFonts w:hAnsi="Meiryo UI" w:hint="eastAsia"/>
              </w:rPr>
              <w:t>～14:</w:t>
            </w:r>
            <w:r>
              <w:rPr>
                <w:rFonts w:hAnsi="Meiryo UI" w:hint="eastAsia"/>
              </w:rPr>
              <w:t>30</w:t>
            </w:r>
            <w:r w:rsidRPr="00FE78F6">
              <w:rPr>
                <w:rFonts w:hAnsi="Meiryo UI" w:hint="eastAsia"/>
              </w:rPr>
              <w:t>（</w:t>
            </w:r>
            <w:r>
              <w:rPr>
                <w:rFonts w:hAnsi="Meiryo UI" w:hint="eastAsia"/>
              </w:rPr>
              <w:t>2</w:t>
            </w:r>
            <w:r w:rsidRPr="00FE78F6">
              <w:rPr>
                <w:rFonts w:hAnsi="Meiryo UI" w:hint="eastAsia"/>
              </w:rPr>
              <w:t>0分）</w:t>
            </w:r>
            <w:r>
              <w:rPr>
                <w:rFonts w:hAnsi="Meiryo UI" w:hint="eastAsia"/>
              </w:rPr>
              <w:t>説明</w:t>
            </w:r>
          </w:p>
        </w:tc>
        <w:tc>
          <w:tcPr>
            <w:tcW w:w="1985" w:type="dxa"/>
          </w:tcPr>
          <w:p w14:paraId="3DAE8437" w14:textId="77777777" w:rsidR="0021665E" w:rsidRDefault="0021665E" w:rsidP="0021665E">
            <w:pPr>
              <w:rPr>
                <w:rFonts w:hAnsi="Meiryo UI"/>
                <w:bCs/>
              </w:rPr>
            </w:pPr>
            <w:r w:rsidRPr="00A14DB0">
              <w:rPr>
                <w:rFonts w:hAnsi="Meiryo UI" w:hint="eastAsia"/>
                <w:bCs/>
              </w:rPr>
              <w:t>第</w:t>
            </w:r>
            <w:r>
              <w:rPr>
                <w:rFonts w:hAnsi="Meiryo UI" w:hint="eastAsia"/>
                <w:bCs/>
              </w:rPr>
              <w:t>８</w:t>
            </w:r>
            <w:r w:rsidRPr="00A14DB0">
              <w:rPr>
                <w:rFonts w:hAnsi="Meiryo UI" w:hint="eastAsia"/>
                <w:bCs/>
              </w:rPr>
              <w:t>章</w:t>
            </w:r>
          </w:p>
          <w:p w14:paraId="6B1307FF" w14:textId="77777777" w:rsidR="0021665E" w:rsidRPr="00FE3193" w:rsidRDefault="0021665E" w:rsidP="0021665E">
            <w:pPr>
              <w:rPr>
                <w:rFonts w:hAnsi="Meiryo UI"/>
                <w:bCs/>
              </w:rPr>
            </w:pPr>
            <w:r w:rsidRPr="00A14DB0">
              <w:rPr>
                <w:rFonts w:hAnsi="Meiryo UI"/>
                <w:bCs/>
              </w:rPr>
              <w:t>区域施策編の実施及び進捗管理</w:t>
            </w:r>
          </w:p>
        </w:tc>
        <w:tc>
          <w:tcPr>
            <w:tcW w:w="2409" w:type="dxa"/>
          </w:tcPr>
          <w:p w14:paraId="5426AF8E" w14:textId="7ECD9A33" w:rsidR="0021665E" w:rsidRPr="00A96FF4" w:rsidRDefault="002D7A29" w:rsidP="0021665E">
            <w:pPr>
              <w:rPr>
                <w:rFonts w:hAnsi="Meiryo UI"/>
              </w:rPr>
            </w:pPr>
            <w:r>
              <w:rPr>
                <w:rFonts w:hAnsi="Meiryo UI" w:hint="eastAsia"/>
              </w:rPr>
              <w:t>説明のみ</w:t>
            </w:r>
          </w:p>
        </w:tc>
      </w:tr>
      <w:tr w:rsidR="0021665E" w:rsidRPr="00A96FF4" w14:paraId="76540642" w14:textId="77777777" w:rsidTr="00372145">
        <w:trPr>
          <w:jc w:val="center"/>
        </w:trPr>
        <w:tc>
          <w:tcPr>
            <w:tcW w:w="988" w:type="dxa"/>
            <w:vMerge/>
          </w:tcPr>
          <w:p w14:paraId="0ED7EAA6" w14:textId="77777777" w:rsidR="0021665E" w:rsidRPr="00A96FF4" w:rsidRDefault="0021665E" w:rsidP="0021665E">
            <w:pPr>
              <w:rPr>
                <w:rFonts w:hAnsi="Meiryo UI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0C518A78" w14:textId="702BE728" w:rsidR="0021665E" w:rsidRPr="00372145" w:rsidRDefault="0021665E" w:rsidP="0021665E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14:30～16:30（120分）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F39DEDC" w14:textId="77777777" w:rsidR="0021665E" w:rsidRPr="00372145" w:rsidRDefault="0021665E" w:rsidP="0021665E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第７章</w:t>
            </w:r>
          </w:p>
          <w:p w14:paraId="5A27596A" w14:textId="3F448B50" w:rsidR="0021665E" w:rsidRPr="00372145" w:rsidRDefault="004D1313" w:rsidP="0021665E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気候変動影響への適応に関する対策・施策（適応策）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29E19E4" w14:textId="43A16124" w:rsidR="0021665E" w:rsidRPr="00372145" w:rsidRDefault="0048289D" w:rsidP="0021665E">
            <w:pPr>
              <w:rPr>
                <w:rFonts w:hAnsi="Meiryo UI"/>
                <w:bCs/>
              </w:rPr>
            </w:pPr>
            <w:r w:rsidRPr="00372145">
              <w:rPr>
                <w:rFonts w:hAnsi="Meiryo UI" w:hint="eastAsia"/>
                <w:bCs/>
              </w:rPr>
              <w:t>各分野</w:t>
            </w:r>
            <w:r w:rsidR="005B44E5" w:rsidRPr="00372145">
              <w:rPr>
                <w:rFonts w:hAnsi="Meiryo UI" w:hint="eastAsia"/>
                <w:bCs/>
              </w:rPr>
              <w:t>において</w:t>
            </w:r>
            <w:r w:rsidRPr="00372145">
              <w:rPr>
                <w:rFonts w:hAnsi="Meiryo UI" w:hint="eastAsia"/>
                <w:bCs/>
              </w:rPr>
              <w:t>、</w:t>
            </w:r>
            <w:r w:rsidR="004D1313" w:rsidRPr="00372145">
              <w:rPr>
                <w:rFonts w:hAnsi="Meiryo UI" w:hint="eastAsia"/>
                <w:bCs/>
              </w:rPr>
              <w:t>これまでの気候変動影響と将来の気候変動影響を</w:t>
            </w:r>
            <w:r w:rsidR="00375765" w:rsidRPr="00372145">
              <w:rPr>
                <w:rFonts w:hAnsi="Meiryo UI" w:hint="eastAsia"/>
                <w:bCs/>
              </w:rPr>
              <w:t>調べ</w:t>
            </w:r>
            <w:r w:rsidR="004D1313" w:rsidRPr="00372145">
              <w:rPr>
                <w:rFonts w:hAnsi="Meiryo UI" w:hint="eastAsia"/>
                <w:bCs/>
              </w:rPr>
              <w:t>、対策を検討</w:t>
            </w:r>
          </w:p>
        </w:tc>
      </w:tr>
    </w:tbl>
    <w:p w14:paraId="2B788518" w14:textId="77777777" w:rsidR="0021665E" w:rsidRDefault="0021665E" w:rsidP="00777E8D">
      <w:pPr>
        <w:widowControl/>
        <w:jc w:val="left"/>
        <w:rPr>
          <w:rFonts w:ascii="Meiryo UI" w:eastAsia="Meiryo UI" w:hAnsi="Meiryo UI"/>
        </w:rPr>
      </w:pPr>
    </w:p>
    <w:p w14:paraId="7DE6F054" w14:textId="77777777" w:rsidR="001301CA" w:rsidRDefault="001301CA" w:rsidP="00777E8D">
      <w:pPr>
        <w:widowControl/>
        <w:jc w:val="left"/>
        <w:rPr>
          <w:rFonts w:ascii="Meiryo UI" w:eastAsia="Meiryo UI" w:hAnsi="Meiryo UI"/>
        </w:rPr>
      </w:pPr>
    </w:p>
    <w:p w14:paraId="2B1A5D12" w14:textId="77777777" w:rsidR="001301CA" w:rsidRDefault="001301CA" w:rsidP="00777E8D">
      <w:pPr>
        <w:widowControl/>
        <w:jc w:val="left"/>
        <w:rPr>
          <w:rFonts w:ascii="Meiryo UI" w:eastAsia="Meiryo UI" w:hAnsi="Meiryo UI"/>
        </w:rPr>
      </w:pPr>
    </w:p>
    <w:p w14:paraId="6C8402D6" w14:textId="77777777" w:rsidR="001301CA" w:rsidRDefault="001301CA" w:rsidP="00777E8D">
      <w:pPr>
        <w:widowControl/>
        <w:jc w:val="left"/>
        <w:rPr>
          <w:rFonts w:ascii="Meiryo UI" w:eastAsia="Meiryo UI" w:hAnsi="Meiryo UI"/>
        </w:rPr>
      </w:pPr>
    </w:p>
    <w:p w14:paraId="4E506176" w14:textId="77777777" w:rsidR="001301CA" w:rsidRDefault="001301CA" w:rsidP="00777E8D">
      <w:pPr>
        <w:widowControl/>
        <w:jc w:val="left"/>
        <w:rPr>
          <w:rFonts w:ascii="Meiryo UI" w:eastAsia="Meiryo UI" w:hAnsi="Meiryo UI"/>
        </w:rPr>
      </w:pPr>
    </w:p>
    <w:p w14:paraId="78BCD728" w14:textId="77777777" w:rsidR="001301CA" w:rsidRDefault="001301CA" w:rsidP="00777E8D">
      <w:pPr>
        <w:widowControl/>
        <w:jc w:val="left"/>
        <w:rPr>
          <w:rFonts w:ascii="Meiryo UI" w:eastAsia="Meiryo UI" w:hAnsi="Meiryo UI" w:hint="eastAsia"/>
        </w:rPr>
      </w:pPr>
    </w:p>
    <w:p w14:paraId="05A9AB62" w14:textId="58D53297" w:rsidR="001301CA" w:rsidRPr="0021665E" w:rsidRDefault="001301CA" w:rsidP="00777E8D">
      <w:pPr>
        <w:widowControl/>
        <w:jc w:val="left"/>
        <w:rPr>
          <w:rFonts w:ascii="Meiryo UI" w:eastAsia="Meiryo UI" w:hAnsi="Meiryo UI" w:hint="eastAsia"/>
        </w:rPr>
      </w:pPr>
      <w:r w:rsidRPr="001301CA">
        <w:rPr>
          <w:rFonts w:ascii="Meiryo UI" w:eastAsia="Meiryo UI" w:hAnsi="Meiryo UI" w:hint="eastAsia"/>
        </w:rPr>
        <w:t>注：本資料は、</w:t>
      </w:r>
      <w:r>
        <w:rPr>
          <w:rFonts w:ascii="Meiryo UI" w:eastAsia="Meiryo UI" w:hAnsi="Meiryo UI" w:hint="eastAsia"/>
        </w:rPr>
        <w:t>九州</w:t>
      </w:r>
      <w:r w:rsidRPr="001301CA">
        <w:rPr>
          <w:rFonts w:ascii="Meiryo UI" w:eastAsia="Meiryo UI" w:hAnsi="Meiryo UI" w:hint="eastAsia"/>
        </w:rPr>
        <w:t>地方環境事務所が実施したワークショップ資料を一部改変して作成したものです</w:t>
      </w:r>
    </w:p>
    <w:sectPr w:rsidR="001301CA" w:rsidRPr="0021665E" w:rsidSect="001F4CC0">
      <w:headerReference w:type="default" r:id="rId7"/>
      <w:pgSz w:w="11906" w:h="16838" w:code="9"/>
      <w:pgMar w:top="1134" w:right="1701" w:bottom="1134" w:left="1701" w:header="454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D46FA" w14:textId="77777777" w:rsidR="005D7769" w:rsidRDefault="005D7769" w:rsidP="00781642">
      <w:r>
        <w:separator/>
      </w:r>
    </w:p>
  </w:endnote>
  <w:endnote w:type="continuationSeparator" w:id="0">
    <w:p w14:paraId="1A82CBA9" w14:textId="77777777" w:rsidR="005D7769" w:rsidRDefault="005D7769" w:rsidP="007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90D77" w14:textId="77777777" w:rsidR="005D7769" w:rsidRDefault="005D7769" w:rsidP="00781642">
      <w:r>
        <w:separator/>
      </w:r>
    </w:p>
  </w:footnote>
  <w:footnote w:type="continuationSeparator" w:id="0">
    <w:p w14:paraId="243B547D" w14:textId="77777777" w:rsidR="005D7769" w:rsidRDefault="005D7769" w:rsidP="00781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9DE77" w14:textId="4A619C11" w:rsidR="00372145" w:rsidRPr="00372145" w:rsidRDefault="00372145" w:rsidP="00372145">
    <w:pPr>
      <w:pStyle w:val="a3"/>
      <w:jc w:val="right"/>
      <w:rPr>
        <w:rFonts w:ascii="ＭＳ Ｐゴシック" w:eastAsia="ＭＳ Ｐゴシック" w:hAnsi="ＭＳ Ｐゴシック"/>
      </w:rPr>
    </w:pPr>
    <w:r w:rsidRPr="00372145">
      <w:rPr>
        <w:rFonts w:ascii="ＭＳ Ｐゴシック" w:eastAsia="ＭＳ Ｐゴシック" w:hAnsi="ＭＳ Ｐゴシック" w:hint="eastAsia"/>
        <w:bdr w:val="single" w:sz="4" w:space="0" w:color="auto"/>
      </w:rPr>
      <w:t>参考資料</w:t>
    </w:r>
    <w:r w:rsidRPr="00372145">
      <w:rPr>
        <w:rFonts w:ascii="ＭＳ Ｐゴシック" w:eastAsia="ＭＳ Ｐゴシック" w:hAnsi="ＭＳ Ｐゴシック"/>
        <w:bdr w:val="single" w:sz="4" w:space="0" w:color="auto"/>
      </w:rPr>
      <w:t>1</w:t>
    </w:r>
    <w:r w:rsidR="00197044">
      <w:rPr>
        <w:rFonts w:ascii="ＭＳ Ｐゴシック" w:eastAsia="ＭＳ Ｐゴシック" w:hAnsi="ＭＳ Ｐゴシック" w:hint="eastAsia"/>
        <w:bdr w:val="single" w:sz="4" w:space="0" w:color="auto"/>
      </w:rPr>
      <w:t>1</w:t>
    </w:r>
    <w:r w:rsidRPr="00372145">
      <w:rPr>
        <w:rFonts w:ascii="ＭＳ Ｐゴシック" w:eastAsia="ＭＳ Ｐゴシック" w:hAnsi="ＭＳ Ｐゴシック"/>
        <w:bdr w:val="single" w:sz="4" w:space="0" w:color="auto"/>
      </w:rPr>
      <w:t>_WS</w:t>
    </w:r>
    <w:r w:rsidR="00197044">
      <w:rPr>
        <w:rFonts w:ascii="ＭＳ Ｐゴシック" w:eastAsia="ＭＳ Ｐゴシック" w:hAnsi="ＭＳ Ｐゴシック" w:hint="eastAsia"/>
        <w:bdr w:val="single" w:sz="4" w:space="0" w:color="auto"/>
      </w:rPr>
      <w:t>②</w:t>
    </w:r>
    <w:r w:rsidRPr="00372145">
      <w:rPr>
        <w:rFonts w:ascii="ＭＳ Ｐゴシック" w:eastAsia="ＭＳ Ｐゴシック" w:hAnsi="ＭＳ Ｐゴシック"/>
        <w:bdr w:val="single" w:sz="4" w:space="0" w:color="auto"/>
      </w:rPr>
      <w:t>の参考プログラム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20046"/>
    <w:multiLevelType w:val="hybridMultilevel"/>
    <w:tmpl w:val="45BE132A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47C2C38"/>
    <w:multiLevelType w:val="hybridMultilevel"/>
    <w:tmpl w:val="126041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077F1B"/>
    <w:multiLevelType w:val="hybridMultilevel"/>
    <w:tmpl w:val="24146596"/>
    <w:lvl w:ilvl="0" w:tplc="D9423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3F0F4C"/>
    <w:multiLevelType w:val="hybridMultilevel"/>
    <w:tmpl w:val="368C27F0"/>
    <w:lvl w:ilvl="0" w:tplc="04090009">
      <w:start w:val="1"/>
      <w:numFmt w:val="bullet"/>
      <w:lvlText w:val=""/>
      <w:lvlJc w:val="left"/>
      <w:pPr>
        <w:ind w:left="83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4" w15:restartNumberingAfterBreak="0">
    <w:nsid w:val="28527E34"/>
    <w:multiLevelType w:val="hybridMultilevel"/>
    <w:tmpl w:val="EC6209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653E1A"/>
    <w:multiLevelType w:val="hybridMultilevel"/>
    <w:tmpl w:val="6A6880E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C506069"/>
    <w:multiLevelType w:val="hybridMultilevel"/>
    <w:tmpl w:val="CFEE60CA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8BB7BFA"/>
    <w:multiLevelType w:val="hybridMultilevel"/>
    <w:tmpl w:val="FE9C3B7A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269241534">
    <w:abstractNumId w:val="5"/>
  </w:num>
  <w:num w:numId="2" w16cid:durableId="328680775">
    <w:abstractNumId w:val="1"/>
  </w:num>
  <w:num w:numId="3" w16cid:durableId="2010407426">
    <w:abstractNumId w:val="4"/>
  </w:num>
  <w:num w:numId="4" w16cid:durableId="829756049">
    <w:abstractNumId w:val="7"/>
  </w:num>
  <w:num w:numId="5" w16cid:durableId="1094934579">
    <w:abstractNumId w:val="6"/>
  </w:num>
  <w:num w:numId="6" w16cid:durableId="140847619">
    <w:abstractNumId w:val="2"/>
  </w:num>
  <w:num w:numId="7" w16cid:durableId="1453748095">
    <w:abstractNumId w:val="3"/>
  </w:num>
  <w:num w:numId="8" w16cid:durableId="203491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8A"/>
    <w:rsid w:val="000006A9"/>
    <w:rsid w:val="00011795"/>
    <w:rsid w:val="0001543E"/>
    <w:rsid w:val="00080396"/>
    <w:rsid w:val="00081252"/>
    <w:rsid w:val="00085BBC"/>
    <w:rsid w:val="000A7C29"/>
    <w:rsid w:val="000D144D"/>
    <w:rsid w:val="000E4ACA"/>
    <w:rsid w:val="000E688A"/>
    <w:rsid w:val="000F6437"/>
    <w:rsid w:val="00101CAC"/>
    <w:rsid w:val="001301CA"/>
    <w:rsid w:val="00144102"/>
    <w:rsid w:val="00171305"/>
    <w:rsid w:val="00171616"/>
    <w:rsid w:val="0017789C"/>
    <w:rsid w:val="001811FA"/>
    <w:rsid w:val="00185CA2"/>
    <w:rsid w:val="00197044"/>
    <w:rsid w:val="001B557B"/>
    <w:rsid w:val="001B7CC0"/>
    <w:rsid w:val="001D28D7"/>
    <w:rsid w:val="001E1781"/>
    <w:rsid w:val="001F4CC0"/>
    <w:rsid w:val="001F7BAE"/>
    <w:rsid w:val="00200DBF"/>
    <w:rsid w:val="00203D36"/>
    <w:rsid w:val="00204577"/>
    <w:rsid w:val="0021665E"/>
    <w:rsid w:val="00253F4E"/>
    <w:rsid w:val="002550F5"/>
    <w:rsid w:val="00276D7C"/>
    <w:rsid w:val="00281DED"/>
    <w:rsid w:val="00281E94"/>
    <w:rsid w:val="00297262"/>
    <w:rsid w:val="00297D86"/>
    <w:rsid w:val="002C15CD"/>
    <w:rsid w:val="002C4C56"/>
    <w:rsid w:val="002C72A3"/>
    <w:rsid w:val="002D28E6"/>
    <w:rsid w:val="002D7A29"/>
    <w:rsid w:val="002D7C5C"/>
    <w:rsid w:val="002E2CDD"/>
    <w:rsid w:val="002E5540"/>
    <w:rsid w:val="002F0048"/>
    <w:rsid w:val="002F6DEC"/>
    <w:rsid w:val="00314218"/>
    <w:rsid w:val="00315B82"/>
    <w:rsid w:val="00331B3A"/>
    <w:rsid w:val="003525F1"/>
    <w:rsid w:val="0035395F"/>
    <w:rsid w:val="00355A60"/>
    <w:rsid w:val="00362E4E"/>
    <w:rsid w:val="00366DDD"/>
    <w:rsid w:val="00372145"/>
    <w:rsid w:val="0037289E"/>
    <w:rsid w:val="00375765"/>
    <w:rsid w:val="00375B42"/>
    <w:rsid w:val="0037603F"/>
    <w:rsid w:val="00396EF7"/>
    <w:rsid w:val="003B181E"/>
    <w:rsid w:val="003B595C"/>
    <w:rsid w:val="003C1B36"/>
    <w:rsid w:val="003C4CDB"/>
    <w:rsid w:val="003D0699"/>
    <w:rsid w:val="003D4777"/>
    <w:rsid w:val="003E200E"/>
    <w:rsid w:val="003E2028"/>
    <w:rsid w:val="00403896"/>
    <w:rsid w:val="0045177D"/>
    <w:rsid w:val="004615A5"/>
    <w:rsid w:val="00474BEE"/>
    <w:rsid w:val="0048289D"/>
    <w:rsid w:val="004851EB"/>
    <w:rsid w:val="00493F72"/>
    <w:rsid w:val="004954F6"/>
    <w:rsid w:val="004B1043"/>
    <w:rsid w:val="004B36DA"/>
    <w:rsid w:val="004B533E"/>
    <w:rsid w:val="004D1313"/>
    <w:rsid w:val="005006A5"/>
    <w:rsid w:val="0051201C"/>
    <w:rsid w:val="00555192"/>
    <w:rsid w:val="00572292"/>
    <w:rsid w:val="00577E90"/>
    <w:rsid w:val="00582391"/>
    <w:rsid w:val="005931BF"/>
    <w:rsid w:val="005B0556"/>
    <w:rsid w:val="005B44E5"/>
    <w:rsid w:val="005D173A"/>
    <w:rsid w:val="005D6BDC"/>
    <w:rsid w:val="005D7769"/>
    <w:rsid w:val="005E6DFA"/>
    <w:rsid w:val="005F0975"/>
    <w:rsid w:val="00610BFF"/>
    <w:rsid w:val="00620DE4"/>
    <w:rsid w:val="006532F8"/>
    <w:rsid w:val="006665AD"/>
    <w:rsid w:val="00696336"/>
    <w:rsid w:val="006C2ED1"/>
    <w:rsid w:val="006C7AF3"/>
    <w:rsid w:val="006D3524"/>
    <w:rsid w:val="006E6F6E"/>
    <w:rsid w:val="007054CC"/>
    <w:rsid w:val="00706DF9"/>
    <w:rsid w:val="00712C82"/>
    <w:rsid w:val="007168A8"/>
    <w:rsid w:val="0073653F"/>
    <w:rsid w:val="007379BC"/>
    <w:rsid w:val="00762676"/>
    <w:rsid w:val="007648BF"/>
    <w:rsid w:val="00777E8D"/>
    <w:rsid w:val="00781642"/>
    <w:rsid w:val="007A18D1"/>
    <w:rsid w:val="007A3163"/>
    <w:rsid w:val="007B1D60"/>
    <w:rsid w:val="007C29DF"/>
    <w:rsid w:val="007C6EEF"/>
    <w:rsid w:val="0080635E"/>
    <w:rsid w:val="00815DB1"/>
    <w:rsid w:val="00840BAF"/>
    <w:rsid w:val="00844F7A"/>
    <w:rsid w:val="00872F38"/>
    <w:rsid w:val="008901FB"/>
    <w:rsid w:val="008A0B01"/>
    <w:rsid w:val="008C406F"/>
    <w:rsid w:val="008C5342"/>
    <w:rsid w:val="008D68D9"/>
    <w:rsid w:val="008D6A58"/>
    <w:rsid w:val="00906AFA"/>
    <w:rsid w:val="009145E7"/>
    <w:rsid w:val="00925DD6"/>
    <w:rsid w:val="00932CEA"/>
    <w:rsid w:val="00940E94"/>
    <w:rsid w:val="00946237"/>
    <w:rsid w:val="00970680"/>
    <w:rsid w:val="0098160D"/>
    <w:rsid w:val="00991BA1"/>
    <w:rsid w:val="00996957"/>
    <w:rsid w:val="00997479"/>
    <w:rsid w:val="009D46A7"/>
    <w:rsid w:val="00A00635"/>
    <w:rsid w:val="00A30A2F"/>
    <w:rsid w:val="00A37111"/>
    <w:rsid w:val="00A40410"/>
    <w:rsid w:val="00A4646C"/>
    <w:rsid w:val="00A46D82"/>
    <w:rsid w:val="00A600CF"/>
    <w:rsid w:val="00A66A16"/>
    <w:rsid w:val="00A9235C"/>
    <w:rsid w:val="00A96FF4"/>
    <w:rsid w:val="00AB238A"/>
    <w:rsid w:val="00B15632"/>
    <w:rsid w:val="00B1617C"/>
    <w:rsid w:val="00B306E2"/>
    <w:rsid w:val="00B30E07"/>
    <w:rsid w:val="00B418F9"/>
    <w:rsid w:val="00B45833"/>
    <w:rsid w:val="00B53D55"/>
    <w:rsid w:val="00B60794"/>
    <w:rsid w:val="00B704F8"/>
    <w:rsid w:val="00B806FA"/>
    <w:rsid w:val="00BA59BE"/>
    <w:rsid w:val="00BB0FEF"/>
    <w:rsid w:val="00BB1092"/>
    <w:rsid w:val="00BD2D62"/>
    <w:rsid w:val="00BE4482"/>
    <w:rsid w:val="00BF7B63"/>
    <w:rsid w:val="00C13EFD"/>
    <w:rsid w:val="00C16A5E"/>
    <w:rsid w:val="00C23C30"/>
    <w:rsid w:val="00C24199"/>
    <w:rsid w:val="00C44488"/>
    <w:rsid w:val="00C45B28"/>
    <w:rsid w:val="00C54B49"/>
    <w:rsid w:val="00C74D40"/>
    <w:rsid w:val="00CA5CD1"/>
    <w:rsid w:val="00D005F0"/>
    <w:rsid w:val="00D05B04"/>
    <w:rsid w:val="00D108FF"/>
    <w:rsid w:val="00D211BE"/>
    <w:rsid w:val="00D37EA9"/>
    <w:rsid w:val="00D645DA"/>
    <w:rsid w:val="00D66E3A"/>
    <w:rsid w:val="00D711E7"/>
    <w:rsid w:val="00D8571F"/>
    <w:rsid w:val="00D964A1"/>
    <w:rsid w:val="00D97782"/>
    <w:rsid w:val="00DA7E34"/>
    <w:rsid w:val="00DC2C22"/>
    <w:rsid w:val="00DE0E1E"/>
    <w:rsid w:val="00DF2259"/>
    <w:rsid w:val="00E53C35"/>
    <w:rsid w:val="00E60FA2"/>
    <w:rsid w:val="00E7152A"/>
    <w:rsid w:val="00E7611F"/>
    <w:rsid w:val="00EA363A"/>
    <w:rsid w:val="00ED435A"/>
    <w:rsid w:val="00ED5A64"/>
    <w:rsid w:val="00EE10C6"/>
    <w:rsid w:val="00F16059"/>
    <w:rsid w:val="00F23FA9"/>
    <w:rsid w:val="00F46C42"/>
    <w:rsid w:val="00F57867"/>
    <w:rsid w:val="00F91994"/>
    <w:rsid w:val="00F969AB"/>
    <w:rsid w:val="00F96EE3"/>
    <w:rsid w:val="00FB38D8"/>
    <w:rsid w:val="00FE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C2323E"/>
  <w15:chartTrackingRefBased/>
  <w15:docId w15:val="{75B73E45-44C1-45D2-B205-4B69D440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0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6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1642"/>
  </w:style>
  <w:style w:type="paragraph" w:styleId="a5">
    <w:name w:val="footer"/>
    <w:basedOn w:val="a"/>
    <w:link w:val="a6"/>
    <w:uiPriority w:val="99"/>
    <w:unhideWhenUsed/>
    <w:rsid w:val="007816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1642"/>
  </w:style>
  <w:style w:type="table" w:styleId="a7">
    <w:name w:val="Table Grid"/>
    <w:basedOn w:val="a1"/>
    <w:uiPriority w:val="39"/>
    <w:rsid w:val="007648BF"/>
    <w:rPr>
      <w:rFonts w:ascii="Meiryo UI" w:eastAsia="Meiryo U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5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5CD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D6A58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6267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6267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626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76267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62676"/>
    <w:rPr>
      <w:b/>
      <w:bCs/>
    </w:rPr>
  </w:style>
  <w:style w:type="character" w:styleId="af0">
    <w:name w:val="Hyperlink"/>
    <w:basedOn w:val="a0"/>
    <w:uiPriority w:val="99"/>
    <w:unhideWhenUsed/>
    <w:rsid w:val="0021665E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21665E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4D1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259</Words>
  <Characters>1477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2023-02-07T11:39:00Z</cp:lastPrinted>
  <dcterms:created xsi:type="dcterms:W3CDTF">2023-10-27T00:07:00Z</dcterms:created>
  <dcterms:modified xsi:type="dcterms:W3CDTF">2025-05-09T08:44:00Z</dcterms:modified>
</cp:coreProperties>
</file>